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C" w:rsidRDefault="00334B3C" w:rsidP="00592F0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 xml:space="preserve">Показатели социально-экономического развития </w:t>
      </w:r>
    </w:p>
    <w:p w:rsidR="00D15A3D" w:rsidRDefault="00334B3C" w:rsidP="00592F0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Чайковский муниципальный район </w:t>
      </w:r>
    </w:p>
    <w:p w:rsidR="00DD1315" w:rsidRPr="005720EF" w:rsidRDefault="00334B3C" w:rsidP="00592F0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C">
        <w:rPr>
          <w:rFonts w:ascii="Times New Roman" w:hAnsi="Times New Roman" w:cs="Times New Roman"/>
          <w:b/>
          <w:sz w:val="28"/>
          <w:szCs w:val="28"/>
        </w:rPr>
        <w:t>за 2018 год по сопоставимому кругу предприятий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04B4D" w:rsidRPr="00156CD4" w:rsidRDefault="00504B4D" w:rsidP="00592F07">
      <w:pPr>
        <w:pStyle w:val="a3"/>
        <w:numPr>
          <w:ilvl w:val="0"/>
          <w:numId w:val="2"/>
        </w:numPr>
        <w:spacing w:before="120" w:after="120"/>
        <w:ind w:left="99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CD4">
        <w:rPr>
          <w:rFonts w:ascii="Times New Roman" w:hAnsi="Times New Roman" w:cs="Times New Roman"/>
          <w:b/>
          <w:sz w:val="28"/>
          <w:szCs w:val="28"/>
        </w:rPr>
        <w:t>РАЗВИТИЕ ЭКОНОМИКИ</w:t>
      </w:r>
    </w:p>
    <w:p w:rsidR="00504B4D" w:rsidRDefault="00504B4D" w:rsidP="00592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AB8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на территории Чайковского </w:t>
      </w:r>
      <w:r w:rsidRPr="001C1B4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E4F2D">
        <w:rPr>
          <w:rFonts w:ascii="Times New Roman" w:hAnsi="Times New Roman" w:cs="Times New Roman"/>
          <w:sz w:val="28"/>
          <w:szCs w:val="28"/>
        </w:rPr>
        <w:t>числится</w:t>
      </w:r>
      <w:r w:rsidRPr="001C1B45">
        <w:rPr>
          <w:rFonts w:ascii="Times New Roman" w:hAnsi="Times New Roman" w:cs="Times New Roman"/>
          <w:sz w:val="28"/>
          <w:szCs w:val="28"/>
        </w:rPr>
        <w:t xml:space="preserve"> </w:t>
      </w:r>
      <w:r w:rsidR="001C1B45" w:rsidRPr="001C1B45">
        <w:rPr>
          <w:rFonts w:ascii="Times New Roman" w:hAnsi="Times New Roman" w:cs="Times New Roman"/>
          <w:sz w:val="28"/>
          <w:szCs w:val="28"/>
        </w:rPr>
        <w:t xml:space="preserve">2273 </w:t>
      </w:r>
      <w:r w:rsidR="000440AD" w:rsidRPr="0056782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C34F7E">
        <w:rPr>
          <w:rFonts w:ascii="Times New Roman" w:hAnsi="Times New Roman" w:cs="Times New Roman"/>
          <w:b/>
          <w:sz w:val="28"/>
          <w:szCs w:val="28"/>
        </w:rPr>
        <w:t>и</w:t>
      </w:r>
      <w:r w:rsidR="000440AD" w:rsidRPr="001C1B45">
        <w:rPr>
          <w:rFonts w:ascii="Times New Roman" w:hAnsi="Times New Roman" w:cs="Times New Roman"/>
          <w:sz w:val="28"/>
          <w:szCs w:val="28"/>
        </w:rPr>
        <w:t xml:space="preserve">, зарегистрированных в </w:t>
      </w:r>
      <w:proofErr w:type="spellStart"/>
      <w:r w:rsidR="000440AD" w:rsidRPr="001C1B45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="000440AD" w:rsidRPr="001C1B45">
        <w:rPr>
          <w:rFonts w:ascii="Times New Roman" w:hAnsi="Times New Roman" w:cs="Times New Roman"/>
          <w:sz w:val="28"/>
          <w:szCs w:val="28"/>
        </w:rPr>
        <w:t xml:space="preserve"> (на </w:t>
      </w:r>
      <w:r w:rsidR="001C1B45" w:rsidRPr="001C1B45">
        <w:rPr>
          <w:rFonts w:ascii="Times New Roman" w:hAnsi="Times New Roman" w:cs="Times New Roman"/>
          <w:sz w:val="28"/>
          <w:szCs w:val="28"/>
        </w:rPr>
        <w:t>30</w:t>
      </w:r>
      <w:r w:rsidR="000440AD" w:rsidRPr="001C1B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1B45" w:rsidRPr="001C1B45">
        <w:rPr>
          <w:rFonts w:ascii="Times New Roman" w:hAnsi="Times New Roman" w:cs="Times New Roman"/>
          <w:sz w:val="28"/>
          <w:szCs w:val="28"/>
        </w:rPr>
        <w:t>й</w:t>
      </w:r>
      <w:r w:rsidR="000440AD" w:rsidRPr="001C1B45">
        <w:rPr>
          <w:rFonts w:ascii="Times New Roman" w:hAnsi="Times New Roman" w:cs="Times New Roman"/>
          <w:sz w:val="28"/>
          <w:szCs w:val="28"/>
        </w:rPr>
        <w:t xml:space="preserve"> меньше, чем на 1 января 2018 года). Из общего числа юридических лиц </w:t>
      </w:r>
      <w:r w:rsidR="001C1B45" w:rsidRPr="001C1B45">
        <w:rPr>
          <w:rFonts w:ascii="Times New Roman" w:hAnsi="Times New Roman" w:cs="Times New Roman"/>
          <w:sz w:val="28"/>
          <w:szCs w:val="28"/>
        </w:rPr>
        <w:t>2000 организации (88</w:t>
      </w:r>
      <w:r w:rsidR="0053768C" w:rsidRPr="001C1B45">
        <w:rPr>
          <w:rFonts w:ascii="Times New Roman" w:hAnsi="Times New Roman" w:cs="Times New Roman"/>
          <w:sz w:val="28"/>
          <w:szCs w:val="28"/>
        </w:rPr>
        <w:t xml:space="preserve"> %) час</w:t>
      </w:r>
      <w:r w:rsidR="006149E8" w:rsidRPr="001C1B45">
        <w:rPr>
          <w:rFonts w:ascii="Times New Roman" w:hAnsi="Times New Roman" w:cs="Times New Roman"/>
          <w:sz w:val="28"/>
          <w:szCs w:val="28"/>
        </w:rPr>
        <w:t>т</w:t>
      </w:r>
      <w:r w:rsidR="0053768C" w:rsidRPr="001C1B45">
        <w:rPr>
          <w:rFonts w:ascii="Times New Roman" w:hAnsi="Times New Roman" w:cs="Times New Roman"/>
          <w:sz w:val="28"/>
          <w:szCs w:val="28"/>
        </w:rPr>
        <w:t>ной формы собственности</w:t>
      </w:r>
      <w:r w:rsidR="001C1B45" w:rsidRPr="001C1B45">
        <w:rPr>
          <w:rFonts w:ascii="Times New Roman" w:hAnsi="Times New Roman" w:cs="Times New Roman"/>
          <w:sz w:val="28"/>
          <w:szCs w:val="28"/>
        </w:rPr>
        <w:t>, по организационно-правовым формам 1757 организаций (77 %) являются коммерческими. В структуре видов экономической деятельности 25 % юридических лиц (564 организации) работают в сфере торговли, по 11 % юридических лиц осуществляют деятельность в обрабатывающей отрасли и в сфере деятельности по операциям с недвижимым имуществом, 267 организаций работают в строительной отрасли.</w:t>
      </w:r>
    </w:p>
    <w:p w:rsidR="0056782F" w:rsidRDefault="0056782F" w:rsidP="005678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2019 года количество физических лиц – зарегистрированных </w:t>
      </w:r>
      <w:r w:rsidRPr="0056782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составило 2306 человек (соответствует уровню прошлого года)</w:t>
      </w:r>
      <w:r w:rsidR="00D319FA">
        <w:rPr>
          <w:rFonts w:ascii="Times New Roman" w:hAnsi="Times New Roman" w:cs="Times New Roman"/>
          <w:sz w:val="28"/>
          <w:szCs w:val="28"/>
        </w:rPr>
        <w:t>.</w:t>
      </w:r>
    </w:p>
    <w:p w:rsidR="00C956FC" w:rsidRDefault="00C956FC" w:rsidP="004753E0">
      <w:pPr>
        <w:pStyle w:val="a3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FC">
        <w:rPr>
          <w:rFonts w:ascii="Times New Roman" w:hAnsi="Times New Roman" w:cs="Times New Roman"/>
          <w:b/>
          <w:sz w:val="28"/>
          <w:szCs w:val="28"/>
        </w:rPr>
        <w:t>Динамика основных показателей экономического развити</w:t>
      </w:r>
      <w:r>
        <w:rPr>
          <w:rFonts w:ascii="Times New Roman" w:hAnsi="Times New Roman" w:cs="Times New Roman"/>
          <w:b/>
          <w:sz w:val="28"/>
          <w:szCs w:val="28"/>
        </w:rPr>
        <w:t>я крупных и средних предприятий</w:t>
      </w:r>
    </w:p>
    <w:p w:rsidR="00C956FC" w:rsidRPr="00A70219" w:rsidRDefault="00C956FC" w:rsidP="00C956FC">
      <w:pPr>
        <w:pStyle w:val="a3"/>
        <w:numPr>
          <w:ilvl w:val="2"/>
          <w:numId w:val="2"/>
        </w:numPr>
        <w:spacing w:after="0"/>
        <w:ind w:hanging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219">
        <w:rPr>
          <w:rFonts w:ascii="Times New Roman" w:hAnsi="Times New Roman" w:cs="Times New Roman"/>
          <w:b/>
          <w:i/>
          <w:sz w:val="28"/>
          <w:szCs w:val="28"/>
        </w:rPr>
        <w:t>Оборот организаций</w:t>
      </w:r>
    </w:p>
    <w:p w:rsidR="00C956FC" w:rsidRDefault="00C956FC" w:rsidP="00C95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организаций отражает их коммерческую деятельность. В оборот организаций </w:t>
      </w:r>
      <w:r w:rsidRPr="00C95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товаров.</w:t>
      </w:r>
    </w:p>
    <w:p w:rsidR="00A70219" w:rsidRDefault="00A70219" w:rsidP="004753E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19">
        <w:rPr>
          <w:rFonts w:ascii="Times New Roman" w:hAnsi="Times New Roman" w:cs="Times New Roman"/>
          <w:sz w:val="28"/>
          <w:szCs w:val="28"/>
        </w:rPr>
        <w:t>За 2018 год оборот предприятий и организаций</w:t>
      </w:r>
      <w:r w:rsidRPr="00A70219">
        <w:rPr>
          <w:rFonts w:ascii="Times New Roman" w:hAnsi="Times New Roman" w:cs="Times New Roman"/>
          <w:sz w:val="28"/>
          <w:szCs w:val="28"/>
        </w:rPr>
        <w:tab/>
        <w:t xml:space="preserve"> увеличился по сравнению с прошлым годом на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A70219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>
        <w:rPr>
          <w:rFonts w:ascii="Times New Roman" w:hAnsi="Times New Roman" w:cs="Times New Roman"/>
          <w:sz w:val="28"/>
          <w:szCs w:val="28"/>
        </w:rPr>
        <w:t>109 140,5</w:t>
      </w:r>
      <w:r w:rsidRPr="00A7021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70219" w:rsidRPr="00A70219" w:rsidRDefault="00A70219" w:rsidP="00A70219">
      <w:pPr>
        <w:pStyle w:val="a3"/>
        <w:numPr>
          <w:ilvl w:val="2"/>
          <w:numId w:val="2"/>
        </w:numPr>
        <w:spacing w:after="0"/>
        <w:ind w:hanging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Производство продукции</w:t>
      </w:r>
    </w:p>
    <w:p w:rsidR="00FE6990" w:rsidRDefault="00A70219" w:rsidP="00A702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отгружено продукции на сумму </w:t>
      </w:r>
      <w:r w:rsidR="00FE6990">
        <w:rPr>
          <w:rFonts w:ascii="Times New Roman" w:hAnsi="Times New Roman" w:cs="Times New Roman"/>
          <w:sz w:val="28"/>
          <w:szCs w:val="28"/>
        </w:rPr>
        <w:t xml:space="preserve">97 625,7 млн. рублей, что на </w:t>
      </w:r>
      <w:r w:rsidR="00A432A5">
        <w:rPr>
          <w:rFonts w:ascii="Times New Roman" w:hAnsi="Times New Roman" w:cs="Times New Roman"/>
          <w:sz w:val="28"/>
          <w:szCs w:val="28"/>
        </w:rPr>
        <w:t>2,9</w:t>
      </w:r>
      <w:r w:rsidR="00FE6990">
        <w:rPr>
          <w:rFonts w:ascii="Times New Roman" w:hAnsi="Times New Roman" w:cs="Times New Roman"/>
          <w:sz w:val="28"/>
          <w:szCs w:val="28"/>
        </w:rPr>
        <w:t xml:space="preserve"> % больше показателя 2017 года. </w:t>
      </w:r>
    </w:p>
    <w:p w:rsidR="00A70219" w:rsidRDefault="00FE6990" w:rsidP="00A432A5">
      <w:pPr>
        <w:spacing w:before="120" w:after="12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Отгружено товаров собственного производства, выполнено работ и услуг собственными силами, млн.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C51278" w:rsidTr="00B744DC">
        <w:tc>
          <w:tcPr>
            <w:tcW w:w="3119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  <w:vAlign w:val="center"/>
          </w:tcPr>
          <w:p w:rsidR="00FE6990" w:rsidRPr="007206B4" w:rsidRDefault="00FE6990" w:rsidP="00FE699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  <w:vAlign w:val="center"/>
          </w:tcPr>
          <w:p w:rsidR="00FE6990" w:rsidRPr="00C51278" w:rsidRDefault="00FE6990" w:rsidP="00B744DC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2018 к 2017, %</w:t>
            </w:r>
          </w:p>
        </w:tc>
      </w:tr>
      <w:tr w:rsidR="00A94E6C" w:rsidRPr="00A94E6C" w:rsidTr="00B744DC">
        <w:tc>
          <w:tcPr>
            <w:tcW w:w="3119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A94E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C51278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b/>
                <w:sz w:val="24"/>
                <w:szCs w:val="24"/>
              </w:rPr>
              <w:t>Отгружено продукции</w:t>
            </w: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 работ и услуг) – всего, млн. руб.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79 068,4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84 160,1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86 776,7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94 828,7</w:t>
            </w:r>
          </w:p>
        </w:tc>
        <w:tc>
          <w:tcPr>
            <w:tcW w:w="1134" w:type="dxa"/>
            <w:vAlign w:val="bottom"/>
          </w:tcPr>
          <w:p w:rsidR="00C51278" w:rsidRPr="00DE4F2D" w:rsidRDefault="00C51278" w:rsidP="000E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97 625,7</w:t>
            </w:r>
          </w:p>
        </w:tc>
        <w:tc>
          <w:tcPr>
            <w:tcW w:w="1134" w:type="dxa"/>
            <w:vAlign w:val="bottom"/>
          </w:tcPr>
          <w:p w:rsidR="00C51278" w:rsidRPr="00DE4F2D" w:rsidRDefault="000E3E7A" w:rsidP="00A432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102,</w:t>
            </w:r>
            <w:r w:rsidR="00A432A5" w:rsidRPr="00DE4F2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51278" w:rsidRPr="00C51278" w:rsidRDefault="00C51278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10 529,9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12 694,2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14 038,5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11 976,0</w:t>
            </w:r>
          </w:p>
        </w:tc>
        <w:tc>
          <w:tcPr>
            <w:tcW w:w="1134" w:type="dxa"/>
            <w:vAlign w:val="bottom"/>
          </w:tcPr>
          <w:p w:rsidR="00C51278" w:rsidRPr="00C51278" w:rsidRDefault="00E11DE4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13 037,2</w:t>
            </w:r>
          </w:p>
        </w:tc>
        <w:tc>
          <w:tcPr>
            <w:tcW w:w="1134" w:type="dxa"/>
            <w:vAlign w:val="bottom"/>
          </w:tcPr>
          <w:p w:rsidR="00C51278" w:rsidRPr="00C51278" w:rsidRDefault="00E11DE4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109,3</w:t>
            </w:r>
          </w:p>
        </w:tc>
      </w:tr>
      <w:tr w:rsidR="00A94E6C" w:rsidRPr="00A94E6C" w:rsidTr="00FF350D">
        <w:tc>
          <w:tcPr>
            <w:tcW w:w="3119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94E6C" w:rsidRPr="00A94E6C" w:rsidRDefault="00A94E6C" w:rsidP="00FF35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B744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</w:t>
            </w:r>
            <w:r w:rsidR="00B744DC"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электроэнергией, газом и паром, </w:t>
            </w: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4 866,5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4 687,9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4 655,1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6 235,3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5 222,3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82,8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добыча полезных ископаемых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4 445,5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5 224,5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5 135,1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6 393,1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9 146,8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143,4</w:t>
            </w:r>
          </w:p>
        </w:tc>
      </w:tr>
      <w:tr w:rsidR="002D2E25" w:rsidTr="00B744DC">
        <w:tc>
          <w:tcPr>
            <w:tcW w:w="3119" w:type="dxa"/>
          </w:tcPr>
          <w:p w:rsidR="002D2E25" w:rsidRPr="00A94E6C" w:rsidRDefault="002D2E25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1 779,2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958,5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864,0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755,7</w:t>
            </w:r>
          </w:p>
        </w:tc>
        <w:tc>
          <w:tcPr>
            <w:tcW w:w="1134" w:type="dxa"/>
            <w:vAlign w:val="bottom"/>
          </w:tcPr>
          <w:p w:rsidR="002D2E25" w:rsidRPr="00C51278" w:rsidRDefault="00440D55" w:rsidP="002D2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1 024,9</w:t>
            </w:r>
          </w:p>
        </w:tc>
        <w:tc>
          <w:tcPr>
            <w:tcW w:w="1134" w:type="dxa"/>
            <w:vAlign w:val="bottom"/>
          </w:tcPr>
          <w:p w:rsidR="002D2E25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127,0</w:t>
            </w:r>
          </w:p>
        </w:tc>
      </w:tr>
      <w:tr w:rsidR="00C51278" w:rsidTr="00B744DC">
        <w:tc>
          <w:tcPr>
            <w:tcW w:w="3119" w:type="dxa"/>
          </w:tcPr>
          <w:p w:rsidR="00C51278" w:rsidRPr="00A94E6C" w:rsidRDefault="000E3E7A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транспортировка и хранение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55 317,1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58 185,2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59 308,1</w:t>
            </w:r>
          </w:p>
        </w:tc>
        <w:tc>
          <w:tcPr>
            <w:tcW w:w="1134" w:type="dxa"/>
            <w:vAlign w:val="bottom"/>
          </w:tcPr>
          <w:p w:rsidR="00C51278" w:rsidRPr="00C51278" w:rsidRDefault="002D2E2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66 370,4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65 392,5</w:t>
            </w:r>
          </w:p>
        </w:tc>
        <w:tc>
          <w:tcPr>
            <w:tcW w:w="1134" w:type="dxa"/>
            <w:vAlign w:val="bottom"/>
          </w:tcPr>
          <w:p w:rsidR="00C51278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2D2E25" w:rsidTr="00B744DC">
        <w:tc>
          <w:tcPr>
            <w:tcW w:w="3119" w:type="dxa"/>
          </w:tcPr>
          <w:p w:rsidR="002D2E25" w:rsidRPr="00A94E6C" w:rsidRDefault="002D2E25" w:rsidP="000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6C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794,6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1 001,5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1 247,8</w:t>
            </w:r>
          </w:p>
        </w:tc>
        <w:tc>
          <w:tcPr>
            <w:tcW w:w="1134" w:type="dxa"/>
            <w:vAlign w:val="bottom"/>
          </w:tcPr>
          <w:p w:rsidR="002D2E25" w:rsidRPr="00C51278" w:rsidRDefault="002D2E25" w:rsidP="00440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858,3</w:t>
            </w:r>
          </w:p>
        </w:tc>
        <w:tc>
          <w:tcPr>
            <w:tcW w:w="1134" w:type="dxa"/>
            <w:vAlign w:val="bottom"/>
          </w:tcPr>
          <w:p w:rsidR="002D2E25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1 007,3</w:t>
            </w:r>
          </w:p>
        </w:tc>
        <w:tc>
          <w:tcPr>
            <w:tcW w:w="1134" w:type="dxa"/>
            <w:vAlign w:val="bottom"/>
          </w:tcPr>
          <w:p w:rsidR="002D2E25" w:rsidRPr="00C51278" w:rsidRDefault="00440D55" w:rsidP="000E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119,9</w:t>
            </w:r>
          </w:p>
        </w:tc>
      </w:tr>
    </w:tbl>
    <w:p w:rsidR="00A432A5" w:rsidRDefault="00A432A5" w:rsidP="0050066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изменения показателя объема отгруженной продукции по видам экономической деятельности свидетельствует </w:t>
      </w:r>
      <w:r w:rsidR="00DD2215">
        <w:rPr>
          <w:rFonts w:ascii="Times New Roman" w:hAnsi="Times New Roman" w:cs="Times New Roman"/>
          <w:sz w:val="28"/>
          <w:szCs w:val="28"/>
        </w:rPr>
        <w:t xml:space="preserve">о наращивании объемов отгрузки в реальном секторе экономики. </w:t>
      </w:r>
      <w:proofErr w:type="gramStart"/>
      <w:r w:rsidR="00DD2215">
        <w:rPr>
          <w:rFonts w:ascii="Times New Roman" w:hAnsi="Times New Roman" w:cs="Times New Roman"/>
          <w:sz w:val="28"/>
          <w:szCs w:val="28"/>
        </w:rPr>
        <w:t>Наибольшее увеличение объема отгруженной продукции по сравнению с прошлым годом отмечено в организациях по добыче полезных ископаемых – на 43,4%; увеличился также показатель объема отгруженной продукции обрабатывающих производств – на 9,3%. Положительная динамика хозяйственной деятельности отмечена в строительстве – увеличение объемов производства на 27,0</w:t>
      </w:r>
      <w:r w:rsidR="00B744DC">
        <w:rPr>
          <w:rFonts w:ascii="Times New Roman" w:hAnsi="Times New Roman" w:cs="Times New Roman"/>
          <w:sz w:val="28"/>
          <w:szCs w:val="28"/>
        </w:rPr>
        <w:t>%</w:t>
      </w:r>
      <w:r w:rsidR="00DD2215">
        <w:rPr>
          <w:rFonts w:ascii="Times New Roman" w:hAnsi="Times New Roman" w:cs="Times New Roman"/>
          <w:sz w:val="28"/>
          <w:szCs w:val="28"/>
        </w:rPr>
        <w:t xml:space="preserve"> к уровню прошлого года и </w:t>
      </w:r>
      <w:r w:rsidR="00B744DC">
        <w:rPr>
          <w:rFonts w:ascii="Times New Roman" w:hAnsi="Times New Roman" w:cs="Times New Roman"/>
          <w:sz w:val="28"/>
          <w:szCs w:val="28"/>
        </w:rPr>
        <w:t xml:space="preserve">в </w:t>
      </w:r>
      <w:r w:rsidR="00DD2215">
        <w:rPr>
          <w:rFonts w:ascii="Times New Roman" w:hAnsi="Times New Roman" w:cs="Times New Roman"/>
          <w:sz w:val="28"/>
          <w:szCs w:val="28"/>
        </w:rPr>
        <w:t>лесном хозяйстве</w:t>
      </w:r>
      <w:r w:rsidR="00B744DC">
        <w:rPr>
          <w:rFonts w:ascii="Times New Roman" w:hAnsi="Times New Roman" w:cs="Times New Roman"/>
          <w:sz w:val="28"/>
          <w:szCs w:val="28"/>
        </w:rPr>
        <w:t xml:space="preserve"> – на 19,9 % соответственно.</w:t>
      </w:r>
      <w:proofErr w:type="gramEnd"/>
    </w:p>
    <w:p w:rsidR="00B744DC" w:rsidRDefault="00B744DC" w:rsidP="00B74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показателя объема отгруженной продукции зафиксировано в организациях транспортировки и хранения – на 1,5 % и в энергетическом секторе – на 17,2 % к уровню соответствующего периода прошлого года.</w:t>
      </w:r>
    </w:p>
    <w:p w:rsidR="004753E0" w:rsidRDefault="004753E0" w:rsidP="004753E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Диаграмма. Динамика объема отгруженной продукции по видам экономической деятельности, млн. руб.</w:t>
      </w:r>
    </w:p>
    <w:p w:rsidR="005720EF" w:rsidRDefault="004753E0" w:rsidP="0057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552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744DC">
        <w:rPr>
          <w:rFonts w:ascii="Times New Roman" w:hAnsi="Times New Roman" w:cs="Times New Roman"/>
          <w:sz w:val="28"/>
          <w:szCs w:val="28"/>
        </w:rPr>
        <w:br w:type="page"/>
      </w:r>
    </w:p>
    <w:p w:rsidR="00FE6990" w:rsidRDefault="00A432A5" w:rsidP="005720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структуре</w:t>
      </w:r>
      <w:r w:rsidR="002D52CF">
        <w:rPr>
          <w:rFonts w:ascii="Times New Roman" w:hAnsi="Times New Roman" w:cs="Times New Roman"/>
          <w:sz w:val="28"/>
          <w:szCs w:val="28"/>
        </w:rPr>
        <w:t xml:space="preserve"> </w:t>
      </w:r>
      <w:r w:rsidR="00440D55">
        <w:rPr>
          <w:rFonts w:ascii="Times New Roman" w:hAnsi="Times New Roman" w:cs="Times New Roman"/>
          <w:sz w:val="28"/>
          <w:szCs w:val="28"/>
        </w:rPr>
        <w:t xml:space="preserve">объема отгруженной продукции организаций </w:t>
      </w:r>
      <w:r w:rsidR="007A4325">
        <w:rPr>
          <w:rFonts w:ascii="Times New Roman" w:hAnsi="Times New Roman" w:cs="Times New Roman"/>
          <w:sz w:val="28"/>
          <w:szCs w:val="28"/>
        </w:rPr>
        <w:t xml:space="preserve">отмечено снижение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A4325">
        <w:rPr>
          <w:rFonts w:ascii="Times New Roman" w:hAnsi="Times New Roman" w:cs="Times New Roman"/>
          <w:sz w:val="28"/>
          <w:szCs w:val="28"/>
        </w:rPr>
        <w:t>удельного веса крупнейшей отрасли</w:t>
      </w:r>
      <w:r w:rsidR="00A81748">
        <w:rPr>
          <w:rFonts w:ascii="Times New Roman" w:hAnsi="Times New Roman" w:cs="Times New Roman"/>
          <w:sz w:val="28"/>
          <w:szCs w:val="28"/>
        </w:rPr>
        <w:t xml:space="preserve"> –</w:t>
      </w:r>
      <w:r w:rsidR="007A4325">
        <w:rPr>
          <w:rFonts w:ascii="Times New Roman" w:hAnsi="Times New Roman" w:cs="Times New Roman"/>
          <w:sz w:val="28"/>
          <w:szCs w:val="28"/>
        </w:rPr>
        <w:t xml:space="preserve"> транспортировки и хранения с 70,0% до 67,0%</w:t>
      </w:r>
      <w:r w:rsidR="00A81748">
        <w:rPr>
          <w:rFonts w:ascii="Times New Roman" w:hAnsi="Times New Roman" w:cs="Times New Roman"/>
          <w:sz w:val="28"/>
          <w:szCs w:val="28"/>
        </w:rPr>
        <w:t xml:space="preserve">, а также в электроэнергетике с 6,6% до 5,3%. </w:t>
      </w:r>
      <w:r w:rsidR="007A4325">
        <w:rPr>
          <w:rFonts w:ascii="Times New Roman" w:hAnsi="Times New Roman" w:cs="Times New Roman"/>
          <w:sz w:val="28"/>
          <w:szCs w:val="28"/>
        </w:rPr>
        <w:t xml:space="preserve">Вместе с тем, увеличение </w:t>
      </w:r>
      <w:r>
        <w:rPr>
          <w:rFonts w:ascii="Times New Roman" w:hAnsi="Times New Roman" w:cs="Times New Roman"/>
          <w:sz w:val="28"/>
          <w:szCs w:val="28"/>
        </w:rPr>
        <w:t xml:space="preserve">доли отгруженной продукции в общем объеме </w:t>
      </w:r>
      <w:r w:rsidR="007A4325">
        <w:rPr>
          <w:rFonts w:ascii="Times New Roman" w:hAnsi="Times New Roman" w:cs="Times New Roman"/>
          <w:sz w:val="28"/>
          <w:szCs w:val="28"/>
        </w:rPr>
        <w:t xml:space="preserve">отгруженной продукции наблюдалось в </w:t>
      </w:r>
      <w:r w:rsidR="00A81748">
        <w:rPr>
          <w:rFonts w:ascii="Times New Roman" w:hAnsi="Times New Roman" w:cs="Times New Roman"/>
          <w:sz w:val="28"/>
          <w:szCs w:val="28"/>
        </w:rPr>
        <w:t>следующих отраслях: обрабатывающие производства, добыча полезных ископаемых, сельское хозяйство и строительство.</w:t>
      </w:r>
      <w:proofErr w:type="gramEnd"/>
    </w:p>
    <w:p w:rsidR="00440D55" w:rsidRDefault="00F620E1" w:rsidP="00FE6990">
      <w:pPr>
        <w:spacing w:before="12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Диаграмма. Структура объем</w:t>
      </w:r>
      <w:r w:rsidR="00E263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 за 2018 г., %</w:t>
      </w:r>
    </w:p>
    <w:p w:rsidR="00440D55" w:rsidRDefault="001A539A" w:rsidP="00FE6990">
      <w:pPr>
        <w:spacing w:before="12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3800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748" w:rsidRDefault="00A2770C" w:rsidP="00500669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 </w:t>
      </w:r>
      <w:r w:rsidR="00A81748">
        <w:rPr>
          <w:rFonts w:ascii="Times New Roman" w:hAnsi="Times New Roman" w:cs="Times New Roman"/>
          <w:sz w:val="28"/>
          <w:szCs w:val="28"/>
        </w:rPr>
        <w:t>Структура объема отгружен</w:t>
      </w:r>
      <w:r>
        <w:rPr>
          <w:rFonts w:ascii="Times New Roman" w:hAnsi="Times New Roman" w:cs="Times New Roman"/>
          <w:sz w:val="28"/>
          <w:szCs w:val="28"/>
        </w:rPr>
        <w:t>ных товаров</w:t>
      </w:r>
      <w:r w:rsidR="00A81748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выполнен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A81748">
        <w:rPr>
          <w:rFonts w:ascii="Times New Roman" w:hAnsi="Times New Roman" w:cs="Times New Roman"/>
          <w:sz w:val="28"/>
          <w:szCs w:val="28"/>
        </w:rPr>
        <w:t xml:space="preserve"> работ и услуг собственными силами, </w:t>
      </w:r>
      <w:r>
        <w:rPr>
          <w:rFonts w:ascii="Times New Roman" w:hAnsi="Times New Roman" w:cs="Times New Roman"/>
          <w:sz w:val="28"/>
          <w:szCs w:val="28"/>
        </w:rPr>
        <w:t>% к общему объему отгруженных товаров</w:t>
      </w:r>
      <w:r w:rsidR="00A8174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A2770C" w:rsidRPr="007206B4" w:rsidTr="00500669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0C" w:rsidRPr="007206B4" w:rsidRDefault="00A2770C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5006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278">
              <w:rPr>
                <w:rFonts w:ascii="Times New Roman" w:hAnsi="Times New Roman" w:cs="Times New Roman"/>
                <w:b/>
                <w:sz w:val="25"/>
                <w:szCs w:val="25"/>
              </w:rPr>
              <w:t>Отгружено продукции</w:t>
            </w:r>
            <w:r w:rsidRPr="00C51278">
              <w:rPr>
                <w:rFonts w:ascii="Times New Roman" w:hAnsi="Times New Roman" w:cs="Times New Roman"/>
                <w:sz w:val="25"/>
                <w:szCs w:val="25"/>
              </w:rPr>
              <w:t xml:space="preserve"> (выполнено работ и услуг) – </w:t>
            </w:r>
            <w:r w:rsidRPr="00500669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  <w:r w:rsidR="0050066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0669" w:rsidRPr="00500669">
              <w:rPr>
                <w:rFonts w:ascii="Times New Roman" w:hAnsi="Times New Roman" w:cs="Times New Roman"/>
                <w:sz w:val="24"/>
                <w:szCs w:val="24"/>
              </w:rPr>
              <w:t>(без НДС, акциза) в действующих ценах каждого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6C7A73" w:rsidRDefault="00500669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A2770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500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</w:tr>
      <w:tr w:rsidR="00CE1CDC" w:rsidTr="00500669">
        <w:tc>
          <w:tcPr>
            <w:tcW w:w="4536" w:type="dxa"/>
            <w:tcBorders>
              <w:right w:val="single" w:sz="4" w:space="0" w:color="auto"/>
            </w:tcBorders>
          </w:tcPr>
          <w:p w:rsidR="00CE1CDC" w:rsidRPr="00C51278" w:rsidRDefault="00CE1CD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</w:tr>
      <w:tr w:rsidR="00CE1CDC" w:rsidTr="00500669">
        <w:tc>
          <w:tcPr>
            <w:tcW w:w="4536" w:type="dxa"/>
            <w:tcBorders>
              <w:right w:val="single" w:sz="4" w:space="0" w:color="auto"/>
            </w:tcBorders>
          </w:tcPr>
          <w:p w:rsidR="00CE1CDC" w:rsidRPr="00C51278" w:rsidRDefault="00CE1CD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500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CE1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Pr="00C51278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</w:tr>
      <w:tr w:rsidR="00A2770C" w:rsidTr="00500669">
        <w:tc>
          <w:tcPr>
            <w:tcW w:w="4536" w:type="dxa"/>
            <w:tcBorders>
              <w:right w:val="single" w:sz="4" w:space="0" w:color="auto"/>
            </w:tcBorders>
          </w:tcPr>
          <w:p w:rsidR="00A2770C" w:rsidRDefault="00A2770C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500669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0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CE1CDC" w:rsidTr="00500669">
        <w:tc>
          <w:tcPr>
            <w:tcW w:w="4536" w:type="dxa"/>
            <w:tcBorders>
              <w:right w:val="single" w:sz="4" w:space="0" w:color="auto"/>
            </w:tcBorders>
          </w:tcPr>
          <w:p w:rsidR="00CE1CDC" w:rsidRDefault="00CE1CDC" w:rsidP="00CE1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прочие отрасли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CDC" w:rsidRPr="00C51278" w:rsidRDefault="00CE1CDC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</w:tbl>
    <w:p w:rsidR="000B0161" w:rsidRDefault="000B0161" w:rsidP="00C86E4E">
      <w:pPr>
        <w:spacing w:before="120" w:after="0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Диаграмма. Изменение структуры объем</w:t>
      </w:r>
      <w:r w:rsidR="00C86E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 </w:t>
      </w:r>
      <w:r w:rsidR="00C86E4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– 2018 гг., %</w:t>
      </w:r>
    </w:p>
    <w:p w:rsidR="00A81748" w:rsidRDefault="003F4315" w:rsidP="006C7A73">
      <w:pPr>
        <w:keepNext/>
        <w:spacing w:before="120" w:after="0"/>
        <w:ind w:left="1701" w:hanging="1134"/>
        <w:jc w:val="both"/>
      </w:pPr>
      <w:r w:rsidRPr="003F431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3.4pt;margin-top:19.55pt;width:58.9pt;height:18.85pt;z-index:251662336;mso-width-relative:margin;mso-height-relative:margin" stroked="f">
            <v:textbox style="mso-next-textbox:#_x0000_s1029">
              <w:txbxContent>
                <w:p w:rsidR="00334B3C" w:rsidRDefault="00334B3C">
                  <w:r>
                    <w:t>2018 год</w:t>
                  </w:r>
                </w:p>
              </w:txbxContent>
            </v:textbox>
          </v:shape>
        </w:pict>
      </w:r>
      <w:r w:rsidRPr="003F43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left:0;text-align:left;margin-left:133.9pt;margin-top:114.65pt;width:15pt;height:43.4pt;z-index:251663360"/>
        </w:pict>
      </w:r>
      <w:r w:rsidRPr="003F4315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44.1pt;margin-top:106.5pt;width:69.3pt;height:19.05pt;z-index:251660288;mso-width-relative:margin;mso-height-relative:margin" stroked="f">
            <v:textbox>
              <w:txbxContent>
                <w:p w:rsidR="00334B3C" w:rsidRDefault="00334B3C">
                  <w:r>
                    <w:t>2014 год</w:t>
                  </w:r>
                </w:p>
              </w:txbxContent>
            </v:textbox>
          </v:shape>
        </w:pict>
      </w:r>
      <w:r w:rsidR="00CE1CDC" w:rsidRPr="00CE1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1718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32A5" w:rsidRDefault="00E263AB" w:rsidP="00E263AB">
      <w:pPr>
        <w:keepNext/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3AB">
        <w:rPr>
          <w:rFonts w:ascii="Times New Roman" w:hAnsi="Times New Roman" w:cs="Times New Roman"/>
          <w:b/>
          <w:sz w:val="28"/>
          <w:szCs w:val="28"/>
        </w:rPr>
        <w:t>Обрабатывающие производства</w:t>
      </w:r>
      <w:r w:rsidRPr="00E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экономики Чайковского городского округа </w:t>
      </w:r>
      <w:r w:rsidR="002F0194">
        <w:rPr>
          <w:rFonts w:ascii="Times New Roman" w:hAnsi="Times New Roman" w:cs="Times New Roman"/>
          <w:sz w:val="28"/>
          <w:szCs w:val="28"/>
        </w:rPr>
        <w:t xml:space="preserve">объединяют </w:t>
      </w:r>
      <w:r w:rsidR="00C83682">
        <w:rPr>
          <w:rFonts w:ascii="Times New Roman" w:hAnsi="Times New Roman" w:cs="Times New Roman"/>
          <w:sz w:val="28"/>
          <w:szCs w:val="28"/>
        </w:rPr>
        <w:t xml:space="preserve">организации по </w:t>
      </w:r>
      <w:r w:rsidR="002F0194">
        <w:rPr>
          <w:rFonts w:ascii="Times New Roman" w:hAnsi="Times New Roman" w:cs="Times New Roman"/>
          <w:sz w:val="28"/>
          <w:szCs w:val="28"/>
        </w:rPr>
        <w:t>производств</w:t>
      </w:r>
      <w:r w:rsidR="00C83682">
        <w:rPr>
          <w:rFonts w:ascii="Times New Roman" w:hAnsi="Times New Roman" w:cs="Times New Roman"/>
          <w:sz w:val="28"/>
          <w:szCs w:val="28"/>
        </w:rPr>
        <w:t>у</w:t>
      </w:r>
      <w:r w:rsidR="002F0194">
        <w:rPr>
          <w:rFonts w:ascii="Times New Roman" w:hAnsi="Times New Roman" w:cs="Times New Roman"/>
          <w:sz w:val="28"/>
          <w:szCs w:val="28"/>
        </w:rPr>
        <w:t xml:space="preserve"> различных видов </w:t>
      </w:r>
      <w:r w:rsidR="00C83682">
        <w:rPr>
          <w:rFonts w:ascii="Times New Roman" w:hAnsi="Times New Roman" w:cs="Times New Roman"/>
          <w:sz w:val="28"/>
          <w:szCs w:val="28"/>
        </w:rPr>
        <w:t xml:space="preserve">продовольственных и непродовольственных товаров, в том числе: </w:t>
      </w:r>
      <w:r w:rsidR="002F0194">
        <w:rPr>
          <w:rFonts w:ascii="Times New Roman" w:hAnsi="Times New Roman" w:cs="Times New Roman"/>
          <w:sz w:val="28"/>
          <w:szCs w:val="28"/>
        </w:rPr>
        <w:t>пищевых продуктов, напитков, текстильных изделий, 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82">
        <w:rPr>
          <w:rFonts w:ascii="Times New Roman" w:hAnsi="Times New Roman" w:cs="Times New Roman"/>
          <w:sz w:val="28"/>
          <w:szCs w:val="28"/>
        </w:rPr>
        <w:t>нефтепродуктов, химических веществ и продуктов, резиновых и пластмассовых изделий, изделий металлургического производства, готовых металлических изделий, машин и оборудования, электрического оборудования, прочей неметаллической минеральной продукции.</w:t>
      </w:r>
      <w:proofErr w:type="gramEnd"/>
    </w:p>
    <w:p w:rsidR="00C83682" w:rsidRDefault="00C83682" w:rsidP="009A4DC4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 Отгружено товаров собственного производства, выполнено работ и услуг собственными силами в обрабатывающих производствах</w:t>
      </w:r>
      <w:r w:rsidR="00446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4461BD">
        <w:rPr>
          <w:rFonts w:ascii="Times New Roman" w:hAnsi="Times New Roman" w:cs="Times New Roman"/>
          <w:sz w:val="28"/>
          <w:szCs w:val="28"/>
        </w:rPr>
        <w:t>аналогичному периоду прошлого года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4461BD" w:rsidRPr="007206B4" w:rsidTr="00FF350D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D" w:rsidRPr="007206B4" w:rsidRDefault="004461BD" w:rsidP="00FF350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278"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792F83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185A85" w:rsidP="00185A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185A85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792F83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6C7A73" w:rsidRDefault="004461BD" w:rsidP="00446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A7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9,3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4461BD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пищевых продуктов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текстильных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химическое производство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резиновых и пластмассовых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Pr="00C51278" w:rsidRDefault="004461BD" w:rsidP="00450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проч</w:t>
            </w:r>
            <w:r w:rsidR="00450C63"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неметаллических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минеральн</w:t>
            </w:r>
            <w:r w:rsidR="00450C6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продук</w:t>
            </w:r>
            <w:r w:rsidR="00450C63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готовых металлических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303,8</w:t>
            </w:r>
          </w:p>
        </w:tc>
      </w:tr>
      <w:tr w:rsidR="004461BD" w:rsidTr="00FF350D">
        <w:tc>
          <w:tcPr>
            <w:tcW w:w="4536" w:type="dxa"/>
            <w:tcBorders>
              <w:right w:val="single" w:sz="4" w:space="0" w:color="auto"/>
            </w:tcBorders>
          </w:tcPr>
          <w:p w:rsidR="004461BD" w:rsidRDefault="004461BD" w:rsidP="0044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машин и оборудования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185A85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92F83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1BD" w:rsidRPr="00C51278" w:rsidRDefault="00746500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115,8</w:t>
            </w:r>
          </w:p>
        </w:tc>
      </w:tr>
    </w:tbl>
    <w:p w:rsidR="00450C63" w:rsidRDefault="00746500" w:rsidP="007F5C62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наибольшее увеличение </w:t>
      </w:r>
      <w:r w:rsidR="00450C63">
        <w:rPr>
          <w:rFonts w:ascii="Times New Roman" w:hAnsi="Times New Roman" w:cs="Times New Roman"/>
          <w:sz w:val="28"/>
          <w:szCs w:val="28"/>
        </w:rPr>
        <w:t xml:space="preserve">в номенклатуре </w:t>
      </w:r>
      <w:r>
        <w:rPr>
          <w:rFonts w:ascii="Times New Roman" w:hAnsi="Times New Roman" w:cs="Times New Roman"/>
          <w:sz w:val="28"/>
          <w:szCs w:val="28"/>
        </w:rPr>
        <w:t>обрабатывающих производств составили</w:t>
      </w:r>
      <w:r w:rsidR="00450C63">
        <w:rPr>
          <w:rFonts w:ascii="Times New Roman" w:hAnsi="Times New Roman" w:cs="Times New Roman"/>
          <w:sz w:val="28"/>
          <w:szCs w:val="28"/>
        </w:rPr>
        <w:t xml:space="preserve">: обработка металлов механическая, нанесение покрытий на металлы – более чем в 3 раза по сравнению с прошлым годом, а также производство машин и оборудования, в том числе насосов и компрессоров увеличилось на 15,8% к уровню предыдущего года. </w:t>
      </w:r>
    </w:p>
    <w:p w:rsidR="00C83682" w:rsidRDefault="00450C63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значительного снижения в 2017 году производства неметаллической минеральной продукции, в отчетном периоде выпуска изделий из бетона и цемента, а также сухих бетонных смесей и товарного бетона не производилось.</w:t>
      </w:r>
    </w:p>
    <w:p w:rsidR="00335BF0" w:rsidRDefault="00335BF0" w:rsidP="00F538B7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AB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еспечение электрической энергией, </w:t>
      </w:r>
      <w:r w:rsidRPr="00335BF0">
        <w:rPr>
          <w:rFonts w:ascii="Times New Roman" w:hAnsi="Times New Roman" w:cs="Times New Roman"/>
          <w:b/>
          <w:sz w:val="28"/>
          <w:szCs w:val="28"/>
        </w:rPr>
        <w:t>газом и паром, кондиционирование воздуха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F0">
        <w:rPr>
          <w:rFonts w:ascii="Times New Roman" w:hAnsi="Times New Roman" w:cs="Times New Roman"/>
          <w:sz w:val="28"/>
          <w:szCs w:val="28"/>
        </w:rPr>
        <w:t xml:space="preserve">– данный вид деятельности в отчетном периоде </w:t>
      </w:r>
      <w:r>
        <w:rPr>
          <w:rFonts w:ascii="Times New Roman" w:hAnsi="Times New Roman" w:cs="Times New Roman"/>
          <w:sz w:val="28"/>
          <w:szCs w:val="28"/>
        </w:rPr>
        <w:t>демонстрировал снижение показателя отгруженной продукции к аналогичному периоду прошлого года на 17,2%</w:t>
      </w:r>
      <w:r w:rsidR="00C10D4E">
        <w:rPr>
          <w:rFonts w:ascii="Times New Roman" w:hAnsi="Times New Roman" w:cs="Times New Roman"/>
          <w:sz w:val="28"/>
          <w:szCs w:val="28"/>
        </w:rPr>
        <w:t>, его доля при этом составила 9,4%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BF0" w:rsidRDefault="00335BF0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F0">
        <w:rPr>
          <w:rFonts w:ascii="Times New Roman" w:hAnsi="Times New Roman" w:cs="Times New Roman"/>
          <w:b/>
          <w:sz w:val="28"/>
          <w:szCs w:val="28"/>
        </w:rPr>
        <w:t>Добыча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</w:t>
      </w:r>
      <w:r w:rsidR="00C10D4E">
        <w:rPr>
          <w:rFonts w:ascii="Times New Roman" w:hAnsi="Times New Roman" w:cs="Times New Roman"/>
          <w:sz w:val="28"/>
          <w:szCs w:val="28"/>
        </w:rPr>
        <w:t>округа в 2018 году выросла на 43,4% по сравнению с прошлым годом. Удельный вес отгруженной продукции добывающих организаций составил 5,3% в общем объеме отгрузки.</w:t>
      </w:r>
    </w:p>
    <w:p w:rsidR="00F538B7" w:rsidRDefault="0050765F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показателя отгруженных товаров собственного производства, выполненных работ и услуг собственными силами  приходится на </w:t>
      </w:r>
      <w:r w:rsidR="00F538B7">
        <w:rPr>
          <w:rFonts w:ascii="Times New Roman" w:hAnsi="Times New Roman" w:cs="Times New Roman"/>
          <w:sz w:val="28"/>
          <w:szCs w:val="28"/>
        </w:rPr>
        <w:t xml:space="preserve">организации отрасли </w:t>
      </w:r>
      <w:r w:rsidR="00F538B7" w:rsidRPr="00F538B7">
        <w:rPr>
          <w:rFonts w:ascii="Times New Roman" w:hAnsi="Times New Roman" w:cs="Times New Roman"/>
          <w:b/>
          <w:sz w:val="28"/>
          <w:szCs w:val="28"/>
        </w:rPr>
        <w:t>транспортировки и хранения</w:t>
      </w:r>
      <w:r w:rsidR="00F538B7">
        <w:rPr>
          <w:rFonts w:ascii="Times New Roman" w:hAnsi="Times New Roman" w:cs="Times New Roman"/>
          <w:sz w:val="28"/>
          <w:szCs w:val="28"/>
        </w:rPr>
        <w:t xml:space="preserve">, их удельный вес составляет 67,0% в общем объеме отгруженных с территории товаров. В 2018 году произошло незначительное снижение данного показателя к уровню прошлого года – на 1,5%. </w:t>
      </w:r>
    </w:p>
    <w:p w:rsidR="00C10D4E" w:rsidRDefault="0050765F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1,0% в общем объеме производства приходится на деятельность в сфере </w:t>
      </w:r>
      <w:r w:rsidRPr="0050765F">
        <w:rPr>
          <w:rFonts w:ascii="Times New Roman" w:hAnsi="Times New Roman" w:cs="Times New Roman"/>
          <w:b/>
          <w:sz w:val="28"/>
          <w:szCs w:val="28"/>
        </w:rPr>
        <w:t>строительств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538B7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сельского, лесного хозяйства, охоты, рыболовства и рыбоводства. </w:t>
      </w:r>
      <w:r>
        <w:rPr>
          <w:rFonts w:ascii="Times New Roman" w:hAnsi="Times New Roman" w:cs="Times New Roman"/>
          <w:sz w:val="28"/>
          <w:szCs w:val="28"/>
        </w:rPr>
        <w:t>Показатели объема отгрузки по данным видам экономической деятельности выросли по сравнению с прошлым годом на 27,0% и 19,9% соответственно.</w:t>
      </w:r>
    </w:p>
    <w:p w:rsidR="00F538B7" w:rsidRDefault="00F538B7" w:rsidP="00F538B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разрезе сельскохозяйственных организаций рост объем</w:t>
      </w:r>
      <w:r w:rsidR="009826A3">
        <w:rPr>
          <w:rFonts w:ascii="Times New Roman" w:hAnsi="Times New Roman" w:cs="Times New Roman"/>
          <w:sz w:val="28"/>
          <w:szCs w:val="28"/>
        </w:rPr>
        <w:t>а отгруженной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отмечен по всем видам экономической </w:t>
      </w:r>
      <w:r w:rsidR="009826A3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тельности: в растениеводстве – на </w:t>
      </w:r>
      <w:r w:rsidR="009826A3">
        <w:rPr>
          <w:rFonts w:ascii="Times New Roman" w:hAnsi="Times New Roman" w:cs="Times New Roman"/>
          <w:sz w:val="28"/>
          <w:szCs w:val="28"/>
        </w:rPr>
        <w:t xml:space="preserve">19,6%, в животноводстве – на 19,7%, и </w:t>
      </w:r>
      <w:r>
        <w:rPr>
          <w:rFonts w:ascii="Times New Roman" w:hAnsi="Times New Roman" w:cs="Times New Roman"/>
          <w:sz w:val="28"/>
          <w:szCs w:val="28"/>
        </w:rPr>
        <w:t>наибольший</w:t>
      </w:r>
      <w:r w:rsidR="009826A3">
        <w:rPr>
          <w:rFonts w:ascii="Times New Roman" w:hAnsi="Times New Roman" w:cs="Times New Roman"/>
          <w:sz w:val="28"/>
          <w:szCs w:val="28"/>
        </w:rPr>
        <w:t xml:space="preserve"> рост отмечен в отрасли лесоводства и лесозаготовок – на 89,9% к уровню прошлого года.</w:t>
      </w:r>
    </w:p>
    <w:p w:rsidR="0080625D" w:rsidRDefault="0080625D" w:rsidP="0080625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Произведено (выращено) основных видов продукции животноводства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80625D" w:rsidTr="00FF350D">
        <w:tc>
          <w:tcPr>
            <w:tcW w:w="3011" w:type="dxa"/>
            <w:vAlign w:val="center"/>
          </w:tcPr>
          <w:p w:rsidR="0080625D" w:rsidRPr="007206B4" w:rsidRDefault="007206B4" w:rsidP="00FF350D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 животноводства</w:t>
            </w:r>
          </w:p>
        </w:tc>
        <w:tc>
          <w:tcPr>
            <w:tcW w:w="958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06B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42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3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2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3" w:type="dxa"/>
            <w:vAlign w:val="center"/>
          </w:tcPr>
          <w:p w:rsidR="0080625D" w:rsidRPr="007206B4" w:rsidRDefault="0080625D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2" w:type="dxa"/>
            <w:vAlign w:val="center"/>
          </w:tcPr>
          <w:p w:rsidR="0080625D" w:rsidRPr="00C51278" w:rsidRDefault="0080625D" w:rsidP="00FF350D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2018 к 2017, %</w:t>
            </w:r>
          </w:p>
        </w:tc>
      </w:tr>
      <w:tr w:rsidR="00A94E6C" w:rsidRPr="00A94E6C" w:rsidTr="00FF350D">
        <w:tc>
          <w:tcPr>
            <w:tcW w:w="3011" w:type="dxa"/>
            <w:vAlign w:val="center"/>
          </w:tcPr>
          <w:p w:rsidR="00A94E6C" w:rsidRPr="00A94E6C" w:rsidRDefault="00A94E6C" w:rsidP="00A94E6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A94E6C" w:rsidRPr="00A94E6C" w:rsidRDefault="00A94E6C" w:rsidP="00A9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A94E6C" w:rsidRPr="00A94E6C" w:rsidRDefault="00A94E6C" w:rsidP="00A94E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625D" w:rsidTr="00FF350D">
        <w:tc>
          <w:tcPr>
            <w:tcW w:w="3011" w:type="dxa"/>
          </w:tcPr>
          <w:p w:rsidR="0080625D" w:rsidRPr="0080625D" w:rsidRDefault="0080625D" w:rsidP="00FF35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Произведено скота и птицы на убой</w:t>
            </w:r>
          </w:p>
        </w:tc>
        <w:tc>
          <w:tcPr>
            <w:tcW w:w="958" w:type="dxa"/>
            <w:vAlign w:val="bottom"/>
          </w:tcPr>
          <w:p w:rsidR="0080625D" w:rsidRPr="00A94E6C" w:rsidRDefault="00A94E6C" w:rsidP="00FF350D">
            <w:pPr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94E6C"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80625D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3677,0</w:t>
            </w:r>
          </w:p>
        </w:tc>
        <w:tc>
          <w:tcPr>
            <w:tcW w:w="942" w:type="dxa"/>
            <w:vAlign w:val="bottom"/>
          </w:tcPr>
          <w:p w:rsidR="0080625D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3894,5</w:t>
            </w:r>
          </w:p>
        </w:tc>
        <w:tc>
          <w:tcPr>
            <w:tcW w:w="943" w:type="dxa"/>
            <w:vAlign w:val="bottom"/>
          </w:tcPr>
          <w:p w:rsidR="0080625D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4050,2</w:t>
            </w:r>
          </w:p>
        </w:tc>
        <w:tc>
          <w:tcPr>
            <w:tcW w:w="942" w:type="dxa"/>
            <w:vAlign w:val="bottom"/>
          </w:tcPr>
          <w:p w:rsidR="0080625D" w:rsidRPr="00A94E6C" w:rsidRDefault="00A94E6C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3740,4</w:t>
            </w:r>
          </w:p>
        </w:tc>
        <w:tc>
          <w:tcPr>
            <w:tcW w:w="943" w:type="dxa"/>
            <w:vAlign w:val="bottom"/>
          </w:tcPr>
          <w:p w:rsidR="0080625D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3666,7</w:t>
            </w:r>
          </w:p>
        </w:tc>
        <w:tc>
          <w:tcPr>
            <w:tcW w:w="1242" w:type="dxa"/>
            <w:vAlign w:val="bottom"/>
          </w:tcPr>
          <w:p w:rsidR="0080625D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98,0</w:t>
            </w:r>
          </w:p>
        </w:tc>
      </w:tr>
      <w:tr w:rsidR="007206B4" w:rsidRPr="00A94E6C" w:rsidTr="00FF350D">
        <w:tc>
          <w:tcPr>
            <w:tcW w:w="3011" w:type="dxa"/>
            <w:vAlign w:val="center"/>
          </w:tcPr>
          <w:p w:rsidR="007206B4" w:rsidRPr="00A94E6C" w:rsidRDefault="007206B4" w:rsidP="00FF350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8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7206B4" w:rsidRPr="00A94E6C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7206B4" w:rsidRPr="00A94E6C" w:rsidRDefault="007206B4" w:rsidP="00FF35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625D" w:rsidTr="00FF350D">
        <w:tc>
          <w:tcPr>
            <w:tcW w:w="3011" w:type="dxa"/>
          </w:tcPr>
          <w:p w:rsidR="0080625D" w:rsidRPr="0080625D" w:rsidRDefault="007206B4" w:rsidP="0072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</w:p>
        </w:tc>
        <w:tc>
          <w:tcPr>
            <w:tcW w:w="958" w:type="dxa"/>
            <w:vAlign w:val="bottom"/>
          </w:tcPr>
          <w:p w:rsidR="0080625D" w:rsidRPr="007206B4" w:rsidRDefault="007206B4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B4">
              <w:rPr>
                <w:rFonts w:ascii="Times New Roman" w:hAnsi="Times New Roman" w:cs="Times New Roman"/>
                <w:sz w:val="20"/>
                <w:szCs w:val="20"/>
              </w:rPr>
              <w:t>млн. шт.</w:t>
            </w:r>
          </w:p>
        </w:tc>
        <w:tc>
          <w:tcPr>
            <w:tcW w:w="942" w:type="dxa"/>
            <w:vAlign w:val="bottom"/>
          </w:tcPr>
          <w:p w:rsidR="0080625D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195,5</w:t>
            </w:r>
          </w:p>
        </w:tc>
        <w:tc>
          <w:tcPr>
            <w:tcW w:w="942" w:type="dxa"/>
            <w:vAlign w:val="bottom"/>
          </w:tcPr>
          <w:p w:rsidR="0080625D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208,5</w:t>
            </w:r>
          </w:p>
        </w:tc>
        <w:tc>
          <w:tcPr>
            <w:tcW w:w="943" w:type="dxa"/>
            <w:vAlign w:val="bottom"/>
          </w:tcPr>
          <w:p w:rsidR="0080625D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223,6</w:t>
            </w:r>
          </w:p>
        </w:tc>
        <w:tc>
          <w:tcPr>
            <w:tcW w:w="942" w:type="dxa"/>
            <w:vAlign w:val="bottom"/>
          </w:tcPr>
          <w:p w:rsidR="0080625D" w:rsidRPr="0080625D" w:rsidRDefault="007E6639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238,2</w:t>
            </w:r>
          </w:p>
        </w:tc>
        <w:tc>
          <w:tcPr>
            <w:tcW w:w="943" w:type="dxa"/>
            <w:vAlign w:val="bottom"/>
          </w:tcPr>
          <w:p w:rsidR="0080625D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256,6</w:t>
            </w:r>
          </w:p>
        </w:tc>
        <w:tc>
          <w:tcPr>
            <w:tcW w:w="1242" w:type="dxa"/>
            <w:vAlign w:val="bottom"/>
          </w:tcPr>
          <w:p w:rsidR="0080625D" w:rsidRPr="0080625D" w:rsidRDefault="007E6639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107,7</w:t>
            </w:r>
          </w:p>
        </w:tc>
      </w:tr>
      <w:tr w:rsidR="007206B4" w:rsidTr="00FF350D">
        <w:tc>
          <w:tcPr>
            <w:tcW w:w="3011" w:type="dxa"/>
          </w:tcPr>
          <w:p w:rsidR="007206B4" w:rsidRDefault="007206B4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958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8522,0</w:t>
            </w:r>
          </w:p>
        </w:tc>
        <w:tc>
          <w:tcPr>
            <w:tcW w:w="942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9008,7</w:t>
            </w:r>
          </w:p>
        </w:tc>
        <w:tc>
          <w:tcPr>
            <w:tcW w:w="943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8323,6</w:t>
            </w:r>
          </w:p>
        </w:tc>
        <w:tc>
          <w:tcPr>
            <w:tcW w:w="942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8290,3</w:t>
            </w:r>
          </w:p>
        </w:tc>
        <w:tc>
          <w:tcPr>
            <w:tcW w:w="943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8772,5</w:t>
            </w:r>
          </w:p>
        </w:tc>
        <w:tc>
          <w:tcPr>
            <w:tcW w:w="1242" w:type="dxa"/>
            <w:vAlign w:val="bottom"/>
          </w:tcPr>
          <w:p w:rsidR="007206B4" w:rsidRPr="0080625D" w:rsidRDefault="007206B4" w:rsidP="00FF35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105,8</w:t>
            </w:r>
          </w:p>
        </w:tc>
      </w:tr>
    </w:tbl>
    <w:p w:rsidR="0080625D" w:rsidRDefault="007206B4" w:rsidP="007206B4">
      <w:pPr>
        <w:keepNext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крупными и средними сельхозпредприятиями произведено на</w:t>
      </w:r>
      <w:r w:rsidR="007E6639">
        <w:rPr>
          <w:rFonts w:ascii="Times New Roman" w:hAnsi="Times New Roman" w:cs="Times New Roman"/>
          <w:sz w:val="28"/>
          <w:szCs w:val="28"/>
        </w:rPr>
        <w:t xml:space="preserve"> убой 3666,7 </w:t>
      </w:r>
      <w:proofErr w:type="spellStart"/>
      <w:r w:rsidR="007E663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7E6639">
        <w:rPr>
          <w:rFonts w:ascii="Times New Roman" w:hAnsi="Times New Roman" w:cs="Times New Roman"/>
          <w:sz w:val="28"/>
          <w:szCs w:val="28"/>
        </w:rPr>
        <w:t xml:space="preserve"> скота и птицы (</w:t>
      </w:r>
      <w:r>
        <w:rPr>
          <w:rFonts w:ascii="Times New Roman" w:hAnsi="Times New Roman" w:cs="Times New Roman"/>
          <w:sz w:val="28"/>
          <w:szCs w:val="28"/>
        </w:rPr>
        <w:t>меньше уровня 2017 года на 2</w:t>
      </w:r>
      <w:r w:rsidR="007E6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0%), получено 256,6 млн. шт. яиц (</w:t>
      </w:r>
      <w:r w:rsidR="007E6639">
        <w:rPr>
          <w:rFonts w:ascii="Times New Roman" w:hAnsi="Times New Roman" w:cs="Times New Roman"/>
          <w:sz w:val="28"/>
          <w:szCs w:val="28"/>
        </w:rPr>
        <w:t xml:space="preserve">107,7% к уровню 2017 года), надоено 8772,5 </w:t>
      </w:r>
      <w:proofErr w:type="spellStart"/>
      <w:r w:rsidR="007E663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7E6639">
        <w:rPr>
          <w:rFonts w:ascii="Times New Roman" w:hAnsi="Times New Roman" w:cs="Times New Roman"/>
          <w:sz w:val="28"/>
          <w:szCs w:val="28"/>
        </w:rPr>
        <w:t xml:space="preserve"> молока (105,8% к уровню 2017 года). </w:t>
      </w:r>
    </w:p>
    <w:p w:rsidR="009A4DC4" w:rsidRPr="00A70219" w:rsidRDefault="009A4DC4" w:rsidP="007F5C62">
      <w:pPr>
        <w:pStyle w:val="a3"/>
        <w:numPr>
          <w:ilvl w:val="2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Финансовые результаты деятельности организаций</w:t>
      </w:r>
    </w:p>
    <w:p w:rsidR="009A4DC4" w:rsidRDefault="00837626" w:rsidP="007F5C6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оперативной статистической отчетности за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9A4DC4">
        <w:rPr>
          <w:rFonts w:ascii="Times New Roman" w:hAnsi="Times New Roman" w:cs="Times New Roman"/>
          <w:sz w:val="28"/>
          <w:szCs w:val="28"/>
        </w:rPr>
        <w:t xml:space="preserve"> </w:t>
      </w:r>
      <w:r w:rsidR="007F5C62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</w:t>
      </w:r>
      <w:r w:rsidR="008C7FBD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7F5C62">
        <w:rPr>
          <w:rFonts w:ascii="Times New Roman" w:hAnsi="Times New Roman" w:cs="Times New Roman"/>
          <w:sz w:val="28"/>
          <w:szCs w:val="28"/>
        </w:rPr>
        <w:t xml:space="preserve">организаций Чайковского городского округа </w:t>
      </w:r>
      <w:r w:rsidR="008C7FBD">
        <w:rPr>
          <w:rFonts w:ascii="Times New Roman" w:hAnsi="Times New Roman" w:cs="Times New Roman"/>
          <w:sz w:val="28"/>
          <w:szCs w:val="28"/>
        </w:rPr>
        <w:t xml:space="preserve">сложился в размере </w:t>
      </w:r>
      <w:r w:rsidR="00CC2721">
        <w:rPr>
          <w:rFonts w:ascii="Times New Roman" w:hAnsi="Times New Roman" w:cs="Times New Roman"/>
          <w:sz w:val="28"/>
          <w:szCs w:val="28"/>
        </w:rPr>
        <w:t xml:space="preserve">(+) </w:t>
      </w:r>
      <w:r w:rsidR="008C7FBD">
        <w:rPr>
          <w:rFonts w:ascii="Times New Roman" w:hAnsi="Times New Roman" w:cs="Times New Roman"/>
          <w:sz w:val="28"/>
          <w:szCs w:val="28"/>
        </w:rPr>
        <w:t>1497,5 млн. рублей, на 9,4% превыси</w:t>
      </w:r>
      <w:r w:rsidR="00176D0B">
        <w:rPr>
          <w:rFonts w:ascii="Times New Roman" w:hAnsi="Times New Roman" w:cs="Times New Roman"/>
          <w:sz w:val="28"/>
          <w:szCs w:val="28"/>
        </w:rPr>
        <w:t>в аналогичный</w:t>
      </w:r>
      <w:r w:rsidR="008C7FBD">
        <w:rPr>
          <w:rFonts w:ascii="Times New Roman" w:hAnsi="Times New Roman" w:cs="Times New Roman"/>
          <w:sz w:val="28"/>
          <w:szCs w:val="28"/>
        </w:rPr>
        <w:t xml:space="preserve"> показатель предыдущего года. </w:t>
      </w:r>
    </w:p>
    <w:p w:rsidR="009A4DC4" w:rsidRDefault="009A4DC4" w:rsidP="007F5C6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  <w:r w:rsidR="00176D0B">
        <w:rPr>
          <w:rFonts w:ascii="Times New Roman" w:hAnsi="Times New Roman" w:cs="Times New Roman"/>
          <w:sz w:val="28"/>
          <w:szCs w:val="28"/>
        </w:rPr>
        <w:t>Финансовые результаты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176D0B" w:rsidTr="00176D0B">
        <w:tc>
          <w:tcPr>
            <w:tcW w:w="3011" w:type="dxa"/>
            <w:vAlign w:val="center"/>
          </w:tcPr>
          <w:p w:rsidR="00176D0B" w:rsidRDefault="00176D0B" w:rsidP="00176D0B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58" w:type="dxa"/>
            <w:vAlign w:val="center"/>
          </w:tcPr>
          <w:p w:rsidR="00176D0B" w:rsidRPr="00176D0B" w:rsidRDefault="00176D0B" w:rsidP="00176D0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D0B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42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3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42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3" w:type="dxa"/>
            <w:vAlign w:val="center"/>
          </w:tcPr>
          <w:p w:rsidR="00176D0B" w:rsidRPr="00176D0B" w:rsidRDefault="00176D0B" w:rsidP="00FF35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2" w:type="dxa"/>
            <w:vAlign w:val="center"/>
          </w:tcPr>
          <w:p w:rsidR="00176D0B" w:rsidRPr="00C51278" w:rsidRDefault="00176D0B" w:rsidP="00FF350D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C51278">
              <w:rPr>
                <w:rFonts w:ascii="Times New Roman" w:hAnsi="Times New Roman" w:cs="Times New Roman"/>
                <w:sz w:val="20"/>
                <w:szCs w:val="20"/>
              </w:rPr>
              <w:t>. 2018 к 2017, %</w:t>
            </w:r>
          </w:p>
        </w:tc>
      </w:tr>
      <w:tr w:rsidR="00176D0B" w:rsidTr="00176D0B">
        <w:tc>
          <w:tcPr>
            <w:tcW w:w="3011" w:type="dxa"/>
          </w:tcPr>
          <w:p w:rsidR="00176D0B" w:rsidRPr="00C51278" w:rsidRDefault="00176D0B" w:rsidP="00FF35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Сальдированный финансовый результат</w:t>
            </w:r>
          </w:p>
        </w:tc>
        <w:tc>
          <w:tcPr>
            <w:tcW w:w="958" w:type="dxa"/>
            <w:vAlign w:val="bottom"/>
          </w:tcPr>
          <w:p w:rsidR="00176D0B" w:rsidRPr="00862607" w:rsidRDefault="00176D0B" w:rsidP="0086260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07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862607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62607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176D0B" w:rsidRPr="00862607" w:rsidRDefault="0058585E" w:rsidP="005858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2496,4</w:t>
            </w:r>
          </w:p>
        </w:tc>
        <w:tc>
          <w:tcPr>
            <w:tcW w:w="942" w:type="dxa"/>
            <w:vAlign w:val="bottom"/>
          </w:tcPr>
          <w:p w:rsidR="00176D0B" w:rsidRPr="00862607" w:rsidRDefault="0058585E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3316,3</w:t>
            </w:r>
          </w:p>
        </w:tc>
        <w:tc>
          <w:tcPr>
            <w:tcW w:w="943" w:type="dxa"/>
            <w:vAlign w:val="bottom"/>
          </w:tcPr>
          <w:p w:rsidR="00176D0B" w:rsidRPr="00862607" w:rsidRDefault="0058585E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1007,4</w:t>
            </w:r>
          </w:p>
        </w:tc>
        <w:tc>
          <w:tcPr>
            <w:tcW w:w="942" w:type="dxa"/>
            <w:vAlign w:val="bottom"/>
          </w:tcPr>
          <w:p w:rsidR="00176D0B" w:rsidRPr="00862607" w:rsidRDefault="00862607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1368,7</w:t>
            </w:r>
          </w:p>
        </w:tc>
        <w:tc>
          <w:tcPr>
            <w:tcW w:w="943" w:type="dxa"/>
            <w:vAlign w:val="bottom"/>
          </w:tcPr>
          <w:p w:rsidR="00176D0B" w:rsidRPr="00862607" w:rsidRDefault="00862607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1497,5</w:t>
            </w:r>
          </w:p>
        </w:tc>
        <w:tc>
          <w:tcPr>
            <w:tcW w:w="1242" w:type="dxa"/>
            <w:vAlign w:val="bottom"/>
          </w:tcPr>
          <w:p w:rsidR="00176D0B" w:rsidRPr="00862607" w:rsidRDefault="00862607" w:rsidP="00FF3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607">
              <w:rPr>
                <w:rFonts w:ascii="Times New Roman" w:hAnsi="Times New Roman" w:cs="Times New Roman"/>
                <w:b/>
                <w:sz w:val="26"/>
                <w:szCs w:val="26"/>
              </w:rPr>
              <w:t>109,4</w:t>
            </w:r>
          </w:p>
        </w:tc>
      </w:tr>
      <w:tr w:rsidR="0058585E" w:rsidTr="00176D0B">
        <w:tc>
          <w:tcPr>
            <w:tcW w:w="3011" w:type="dxa"/>
          </w:tcPr>
          <w:p w:rsidR="0058585E" w:rsidRPr="00C51278" w:rsidRDefault="00862607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58585E" w:rsidRPr="00176D0B">
              <w:rPr>
                <w:rFonts w:ascii="Times New Roman" w:hAnsi="Times New Roman" w:cs="Times New Roman"/>
                <w:b/>
                <w:sz w:val="26"/>
                <w:szCs w:val="26"/>
              </w:rPr>
              <w:t>Прибыль</w:t>
            </w:r>
            <w:r w:rsidR="0058585E">
              <w:rPr>
                <w:rFonts w:ascii="Times New Roman" w:hAnsi="Times New Roman" w:cs="Times New Roman"/>
                <w:sz w:val="26"/>
                <w:szCs w:val="26"/>
              </w:rPr>
              <w:t xml:space="preserve"> до налогообложения</w:t>
            </w:r>
            <w:proofErr w:type="gramStart"/>
            <w:r w:rsidR="002403A5">
              <w:rPr>
                <w:rFonts w:ascii="Times New Roman" w:hAnsi="Times New Roman" w:cs="Times New Roman"/>
                <w:sz w:val="26"/>
                <w:szCs w:val="26"/>
              </w:rPr>
              <w:t xml:space="preserve"> (+)</w:t>
            </w:r>
            <w:proofErr w:type="gramEnd"/>
          </w:p>
        </w:tc>
        <w:tc>
          <w:tcPr>
            <w:tcW w:w="958" w:type="dxa"/>
            <w:vAlign w:val="bottom"/>
          </w:tcPr>
          <w:p w:rsidR="0058585E" w:rsidRPr="0058585E" w:rsidRDefault="0058585E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3149,2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3576,6</w:t>
            </w:r>
          </w:p>
        </w:tc>
        <w:tc>
          <w:tcPr>
            <w:tcW w:w="943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2275,9</w:t>
            </w:r>
          </w:p>
        </w:tc>
        <w:tc>
          <w:tcPr>
            <w:tcW w:w="942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1791,1</w:t>
            </w:r>
          </w:p>
        </w:tc>
        <w:tc>
          <w:tcPr>
            <w:tcW w:w="943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2498,6</w:t>
            </w:r>
          </w:p>
        </w:tc>
        <w:tc>
          <w:tcPr>
            <w:tcW w:w="1242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139,5</w:t>
            </w:r>
          </w:p>
        </w:tc>
      </w:tr>
      <w:tr w:rsidR="0058585E" w:rsidTr="00176D0B">
        <w:tc>
          <w:tcPr>
            <w:tcW w:w="3011" w:type="dxa"/>
          </w:tcPr>
          <w:p w:rsidR="0058585E" w:rsidRPr="00B744DC" w:rsidRDefault="00862607" w:rsidP="002403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="0058585E" w:rsidRPr="00176D0B">
              <w:rPr>
                <w:rFonts w:ascii="Times New Roman" w:hAnsi="Times New Roman" w:cs="Times New Roman"/>
                <w:b/>
                <w:sz w:val="25"/>
                <w:szCs w:val="25"/>
              </w:rPr>
              <w:t>Убыток</w:t>
            </w:r>
            <w:r w:rsidR="0058585E">
              <w:rPr>
                <w:rFonts w:ascii="Times New Roman" w:hAnsi="Times New Roman" w:cs="Times New Roman"/>
                <w:sz w:val="25"/>
                <w:szCs w:val="25"/>
              </w:rPr>
              <w:t xml:space="preserve"> до налогообложения</w:t>
            </w:r>
            <w:proofErr w:type="gramStart"/>
            <w:r w:rsidR="002403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334ED">
              <w:rPr>
                <w:rFonts w:ascii="Times New Roman" w:hAnsi="Times New Roman" w:cs="Times New Roman"/>
                <w:sz w:val="28"/>
                <w:szCs w:val="28"/>
              </w:rPr>
              <w:t>(–)</w:t>
            </w:r>
            <w:proofErr w:type="gramEnd"/>
          </w:p>
        </w:tc>
        <w:tc>
          <w:tcPr>
            <w:tcW w:w="958" w:type="dxa"/>
            <w:vAlign w:val="bottom"/>
          </w:tcPr>
          <w:p w:rsidR="0058585E" w:rsidRPr="0058585E" w:rsidRDefault="0058585E" w:rsidP="00FF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585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652,8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260,3</w:t>
            </w:r>
          </w:p>
        </w:tc>
        <w:tc>
          <w:tcPr>
            <w:tcW w:w="943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1268,5</w:t>
            </w:r>
          </w:p>
        </w:tc>
        <w:tc>
          <w:tcPr>
            <w:tcW w:w="942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422,4</w:t>
            </w:r>
          </w:p>
        </w:tc>
        <w:tc>
          <w:tcPr>
            <w:tcW w:w="943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1001,1</w:t>
            </w:r>
          </w:p>
        </w:tc>
        <w:tc>
          <w:tcPr>
            <w:tcW w:w="1242" w:type="dxa"/>
            <w:vAlign w:val="bottom"/>
          </w:tcPr>
          <w:p w:rsidR="0058585E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237,0</w:t>
            </w:r>
          </w:p>
        </w:tc>
      </w:tr>
      <w:tr w:rsidR="0058585E" w:rsidTr="00176D0B">
        <w:tc>
          <w:tcPr>
            <w:tcW w:w="3011" w:type="dxa"/>
          </w:tcPr>
          <w:p w:rsidR="0058585E" w:rsidRPr="00B744DC" w:rsidRDefault="0058585E" w:rsidP="00176D0B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предприятий, получивших прибыль за отчетный период</w:t>
            </w:r>
          </w:p>
        </w:tc>
        <w:tc>
          <w:tcPr>
            <w:tcW w:w="958" w:type="dxa"/>
            <w:vAlign w:val="bottom"/>
          </w:tcPr>
          <w:p w:rsidR="0058585E" w:rsidRPr="0058585E" w:rsidRDefault="0058585E" w:rsidP="00176D0B">
            <w:pPr>
              <w:jc w:val="center"/>
              <w:rPr>
                <w:rFonts w:ascii="Times New Roman" w:hAnsi="Times New Roman" w:cs="Times New Roman"/>
              </w:rPr>
            </w:pPr>
            <w:r w:rsidRPr="0058585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43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2" w:type="dxa"/>
            <w:vAlign w:val="bottom"/>
          </w:tcPr>
          <w:p w:rsidR="0058585E" w:rsidRPr="00C51278" w:rsidRDefault="0058585E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3" w:type="dxa"/>
            <w:vAlign w:val="bottom"/>
          </w:tcPr>
          <w:p w:rsidR="0058585E" w:rsidRPr="00C51278" w:rsidRDefault="003D363F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2" w:type="dxa"/>
            <w:vAlign w:val="bottom"/>
          </w:tcPr>
          <w:p w:rsidR="0058585E" w:rsidRPr="00C51278" w:rsidRDefault="003D363F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862607" w:rsidTr="00176D0B">
        <w:tc>
          <w:tcPr>
            <w:tcW w:w="3011" w:type="dxa"/>
          </w:tcPr>
          <w:p w:rsidR="00862607" w:rsidRPr="00B744DC" w:rsidRDefault="00862607" w:rsidP="00FF35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Удельный вес прибыльных предприятий в общем числе предприятий</w:t>
            </w:r>
          </w:p>
        </w:tc>
        <w:tc>
          <w:tcPr>
            <w:tcW w:w="958" w:type="dxa"/>
            <w:vAlign w:val="bottom"/>
          </w:tcPr>
          <w:p w:rsidR="00862607" w:rsidRPr="0058585E" w:rsidRDefault="00862607" w:rsidP="00176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vAlign w:val="bottom"/>
          </w:tcPr>
          <w:p w:rsidR="00862607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942" w:type="dxa"/>
            <w:vAlign w:val="bottom"/>
          </w:tcPr>
          <w:p w:rsidR="00862607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  <w:tc>
          <w:tcPr>
            <w:tcW w:w="943" w:type="dxa"/>
            <w:vAlign w:val="bottom"/>
          </w:tcPr>
          <w:p w:rsidR="00862607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942" w:type="dxa"/>
            <w:vAlign w:val="bottom"/>
          </w:tcPr>
          <w:p w:rsidR="00862607" w:rsidRPr="00C51278" w:rsidRDefault="00862607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943" w:type="dxa"/>
            <w:vAlign w:val="bottom"/>
          </w:tcPr>
          <w:p w:rsidR="00862607" w:rsidRPr="00C51278" w:rsidRDefault="003D363F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1242" w:type="dxa"/>
            <w:vAlign w:val="bottom"/>
          </w:tcPr>
          <w:p w:rsidR="00862607" w:rsidRPr="00C51278" w:rsidRDefault="003D363F" w:rsidP="00FF3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</w:tr>
    </w:tbl>
    <w:p w:rsidR="002403A5" w:rsidRDefault="00CC2721" w:rsidP="002403A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финансовый результат в 2018 году получен 19 предприятиями, их прибыль за отчетный период составила  (+) 2 498,6 млн. рублей. Убыток в </w:t>
      </w:r>
      <w:r w:rsidR="00DA22A7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639">
        <w:rPr>
          <w:rFonts w:ascii="Times New Roman" w:hAnsi="Times New Roman" w:cs="Times New Roman"/>
          <w:sz w:val="28"/>
          <w:szCs w:val="28"/>
        </w:rPr>
        <w:t>(–)</w:t>
      </w:r>
      <w:r>
        <w:rPr>
          <w:rFonts w:ascii="Times New Roman" w:hAnsi="Times New Roman" w:cs="Times New Roman"/>
          <w:sz w:val="28"/>
          <w:szCs w:val="28"/>
        </w:rPr>
        <w:t xml:space="preserve"> 1001,1 млн. рублей за тот же период получен 14 организациями. Несмотря на то, что по сравнению с прошлым годом </w:t>
      </w:r>
      <w:r w:rsidR="00DA22A7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убыт</w:t>
      </w:r>
      <w:r w:rsidR="00DA22A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A7">
        <w:rPr>
          <w:rFonts w:ascii="Times New Roman" w:hAnsi="Times New Roman" w:cs="Times New Roman"/>
          <w:sz w:val="28"/>
          <w:szCs w:val="28"/>
        </w:rPr>
        <w:t xml:space="preserve">до 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A7">
        <w:rPr>
          <w:rFonts w:ascii="Times New Roman" w:hAnsi="Times New Roman" w:cs="Times New Roman"/>
          <w:sz w:val="28"/>
          <w:szCs w:val="28"/>
        </w:rPr>
        <w:t xml:space="preserve">превысила прошлогодний показатель более чем в 2 раза, сальдированный финансовый результат по крупным и средним организациям положительный, как </w:t>
      </w:r>
      <w:r w:rsidR="002403A5">
        <w:rPr>
          <w:rFonts w:ascii="Times New Roman" w:hAnsi="Times New Roman" w:cs="Times New Roman"/>
          <w:sz w:val="28"/>
          <w:szCs w:val="28"/>
        </w:rPr>
        <w:t>и в 2017 году.</w:t>
      </w:r>
    </w:p>
    <w:p w:rsidR="00335BF0" w:rsidRDefault="002403A5" w:rsidP="0024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убыток отмечен в обрабатывающих производствах </w:t>
      </w:r>
      <w:r w:rsidR="007E66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66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25D">
        <w:rPr>
          <w:rFonts w:ascii="Times New Roman" w:hAnsi="Times New Roman" w:cs="Times New Roman"/>
          <w:sz w:val="28"/>
          <w:szCs w:val="28"/>
        </w:rPr>
        <w:t>705,9 млн. рублей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="0080625D">
        <w:rPr>
          <w:rFonts w:ascii="Times New Roman" w:hAnsi="Times New Roman" w:cs="Times New Roman"/>
          <w:sz w:val="28"/>
          <w:szCs w:val="28"/>
        </w:rPr>
        <w:t xml:space="preserve"> 70% от общей суммы убытка</w:t>
      </w:r>
      <w:r>
        <w:rPr>
          <w:rFonts w:ascii="Times New Roman" w:hAnsi="Times New Roman" w:cs="Times New Roman"/>
          <w:sz w:val="28"/>
          <w:szCs w:val="28"/>
        </w:rPr>
        <w:t>; он сформирован по итогам деятельности 3 организаций.</w:t>
      </w:r>
    </w:p>
    <w:p w:rsidR="001B5514" w:rsidRDefault="001B5514" w:rsidP="001B5514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 крупных и средних организаций на 01 января 2019 года составили 29</w:t>
      </w:r>
      <w:r w:rsidR="0084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077E">
        <w:rPr>
          <w:rFonts w:ascii="Times New Roman" w:hAnsi="Times New Roman" w:cs="Times New Roman"/>
          <w:sz w:val="28"/>
          <w:szCs w:val="28"/>
        </w:rPr>
        <w:t>74,1</w:t>
      </w:r>
      <w:r>
        <w:rPr>
          <w:rFonts w:ascii="Times New Roman" w:hAnsi="Times New Roman" w:cs="Times New Roman"/>
          <w:sz w:val="28"/>
          <w:szCs w:val="28"/>
        </w:rPr>
        <w:t xml:space="preserve"> мл</w:t>
      </w:r>
      <w:r w:rsidR="0084077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рублей (увеличились на </w:t>
      </w:r>
      <w:r w:rsidR="00D14FC0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% по сравнению с предыдущим годом), в </w:t>
      </w:r>
      <w:r w:rsidR="00D14FC0">
        <w:rPr>
          <w:rFonts w:ascii="Times New Roman" w:hAnsi="Times New Roman" w:cs="Times New Roman"/>
          <w:sz w:val="28"/>
          <w:szCs w:val="28"/>
        </w:rPr>
        <w:t>их структуре</w:t>
      </w:r>
      <w:r>
        <w:rPr>
          <w:rFonts w:ascii="Times New Roman" w:hAnsi="Times New Roman" w:cs="Times New Roman"/>
          <w:sz w:val="28"/>
          <w:szCs w:val="28"/>
        </w:rPr>
        <w:t xml:space="preserve">: основные средства составляют 77,5%,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незавершенное строительство – 4,0%, </w:t>
      </w:r>
      <w:r w:rsidR="00D14FC0">
        <w:rPr>
          <w:rFonts w:ascii="Times New Roman" w:hAnsi="Times New Roman" w:cs="Times New Roman"/>
          <w:sz w:val="28"/>
          <w:szCs w:val="28"/>
        </w:rPr>
        <w:t xml:space="preserve">нематериальные активы – 0,8%,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 – 17,</w:t>
      </w:r>
      <w:r w:rsidR="00492D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  <w:r w:rsidR="002334ED">
        <w:rPr>
          <w:rFonts w:ascii="Times New Roman" w:hAnsi="Times New Roman" w:cs="Times New Roman"/>
          <w:sz w:val="28"/>
          <w:szCs w:val="28"/>
        </w:rPr>
        <w:tab/>
      </w:r>
    </w:p>
    <w:p w:rsidR="002334ED" w:rsidRDefault="002334ED" w:rsidP="001B5514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Оборотные активы на 01 января 2019 года </w:t>
      </w:r>
      <w:r w:rsidRPr="00D14FC0">
        <w:rPr>
          <w:rFonts w:ascii="Times New Roman" w:hAnsi="Times New Roman" w:cs="Times New Roman"/>
          <w:sz w:val="28"/>
          <w:szCs w:val="28"/>
        </w:rPr>
        <w:t>составили 35</w:t>
      </w:r>
      <w:r w:rsidR="00D14FC0" w:rsidRPr="00D14FC0">
        <w:rPr>
          <w:rFonts w:ascii="Times New Roman" w:hAnsi="Times New Roman" w:cs="Times New Roman"/>
          <w:sz w:val="28"/>
          <w:szCs w:val="28"/>
        </w:rPr>
        <w:t> 379,3 млн</w:t>
      </w:r>
      <w:r>
        <w:rPr>
          <w:rFonts w:ascii="Times New Roman" w:hAnsi="Times New Roman" w:cs="Times New Roman"/>
          <w:sz w:val="28"/>
          <w:szCs w:val="28"/>
        </w:rPr>
        <w:t>. рублей (показатель выше прошлогоднего на 45</w:t>
      </w:r>
      <w:r w:rsidR="009A49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%). Формирование оборотных активов на 72</w:t>
      </w:r>
      <w:r w:rsidR="009A49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обеспечивалось за счет дебиторской задолженности, остатки денежных средств на счетах предприятий и организаций составили 1,8 %, производственные запасы – 15</w:t>
      </w:r>
      <w:r w:rsidR="009A49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общего объема оборотных активов.</w:t>
      </w:r>
    </w:p>
    <w:p w:rsidR="0084077E" w:rsidRDefault="001B5514" w:rsidP="002334E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01 января 2019 года общая сумма дебиторской задолженности по крупным и средним предприятиям составила </w:t>
      </w:r>
      <w:r w:rsidR="009A4944">
        <w:rPr>
          <w:rFonts w:ascii="Times New Roman" w:hAnsi="Times New Roman" w:cs="Times New Roman"/>
          <w:sz w:val="28"/>
          <w:szCs w:val="28"/>
        </w:rPr>
        <w:t>25519,6 млн. рублей (больше прошлогоднего показателя на 44,2%), просроченная дебиторская задолженность составляет 83,6 млн. рублей, или 0,3% от общего объема дебиторской задолженности. Большая часть дебиторской задолженности приходится на отрасль транспортировки и хранения</w:t>
      </w:r>
      <w:r w:rsidR="0084077E">
        <w:rPr>
          <w:rFonts w:ascii="Times New Roman" w:hAnsi="Times New Roman" w:cs="Times New Roman"/>
          <w:sz w:val="28"/>
          <w:szCs w:val="28"/>
        </w:rPr>
        <w:t xml:space="preserve"> – 47,9%, а также на обрабатывающие производства – 19,4% (в прошлом году – 60,0% и 23,0% соответственно). </w:t>
      </w:r>
    </w:p>
    <w:p w:rsidR="00450C63" w:rsidRDefault="0084077E" w:rsidP="002334E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кредиторской задолженности по крупным и средним предприятиям на 01 января 2019 года составила 14 828,7 млн. рублей (выше прошлогоднего показателя на 14,7 %), просроченная кредиторская задолженность составила 119,9 млн. рублей – 0,8% от общего объема кредиторской задолженности. Большая часть </w:t>
      </w:r>
      <w:r w:rsidR="00D14FC0">
        <w:rPr>
          <w:rFonts w:ascii="Times New Roman" w:hAnsi="Times New Roman" w:cs="Times New Roman"/>
          <w:sz w:val="28"/>
          <w:szCs w:val="28"/>
        </w:rPr>
        <w:t>кредиторской задолженности (62,2%) приходится также на отрасль транспортировки и хранения, на обрабатывающие производства – 14,9%.</w:t>
      </w:r>
      <w:r w:rsidR="001B5514">
        <w:rPr>
          <w:rFonts w:ascii="Times New Roman" w:hAnsi="Times New Roman" w:cs="Times New Roman"/>
          <w:sz w:val="28"/>
          <w:szCs w:val="28"/>
        </w:rPr>
        <w:t xml:space="preserve"> </w:t>
      </w:r>
      <w:r w:rsidR="00233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F2" w:rsidRPr="00492DF2" w:rsidRDefault="00492DF2" w:rsidP="00492DF2">
      <w:pPr>
        <w:pStyle w:val="a3"/>
        <w:numPr>
          <w:ilvl w:val="2"/>
          <w:numId w:val="2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492DF2" w:rsidRDefault="00492DF2" w:rsidP="00492DF2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политика, проводимая на территории Чайковского городского округа, направлена на решение первоочередных задач, в том числе: укрепление материально-технической базы объектов социальной инфраструктуры, поддержка и развитие действующих предприятий, привлечение  новых инвесторов.</w:t>
      </w:r>
    </w:p>
    <w:p w:rsidR="00492DF2" w:rsidRDefault="00492DF2" w:rsidP="00492DF2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оперативной статистической отчетности за 2018 год объем инвестиций в основной капитал крупных и средних организаций составил </w:t>
      </w:r>
      <w:r w:rsidR="007129A7">
        <w:rPr>
          <w:rFonts w:ascii="Times New Roman" w:hAnsi="Times New Roman" w:cs="Times New Roman"/>
          <w:sz w:val="28"/>
          <w:szCs w:val="28"/>
        </w:rPr>
        <w:t>4 331,5 млн. рублей, что на 27,4% меньше, чем в 2017 году.</w:t>
      </w:r>
    </w:p>
    <w:p w:rsidR="007129A7" w:rsidRDefault="007129A7" w:rsidP="00492DF2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инвестиций собственные средства организаций составили 95,</w:t>
      </w:r>
      <w:r w:rsidR="00EB1B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(в 2017 году – 55,0%), привлеченные </w:t>
      </w:r>
      <w:r w:rsidR="00EB1B56">
        <w:rPr>
          <w:rFonts w:ascii="Times New Roman" w:hAnsi="Times New Roman" w:cs="Times New Roman"/>
          <w:sz w:val="28"/>
          <w:szCs w:val="28"/>
        </w:rPr>
        <w:t>средства – 4,1% (в 2017 году – 45,0%).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56" w:rsidRDefault="00EB1B56" w:rsidP="00EB1B56">
      <w:pPr>
        <w:pStyle w:val="a3"/>
        <w:numPr>
          <w:ilvl w:val="1"/>
          <w:numId w:val="2"/>
        </w:numPr>
        <w:tabs>
          <w:tab w:val="left" w:pos="709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рынка труда. Уровень жизни населения</w:t>
      </w:r>
    </w:p>
    <w:p w:rsidR="00EB1B56" w:rsidRPr="00A70219" w:rsidRDefault="00EB1B56" w:rsidP="00EB1B56">
      <w:pPr>
        <w:pStyle w:val="a3"/>
        <w:numPr>
          <w:ilvl w:val="2"/>
          <w:numId w:val="2"/>
        </w:numPr>
        <w:tabs>
          <w:tab w:val="left" w:pos="709"/>
        </w:tabs>
        <w:spacing w:after="0"/>
        <w:ind w:hanging="7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Среднесписочная численность </w:t>
      </w:r>
      <w:r w:rsidR="00FF350D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</w:p>
    <w:p w:rsidR="00EB1B56" w:rsidRDefault="00EB1B56" w:rsidP="00EB1B56">
      <w:pPr>
        <w:keepNext/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среднесписочная численность организаций составила 21 758 человек</w:t>
      </w:r>
      <w:r w:rsidR="00FF35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FF350D">
        <w:rPr>
          <w:rFonts w:ascii="Times New Roman" w:hAnsi="Times New Roman" w:cs="Times New Roman"/>
          <w:sz w:val="28"/>
          <w:szCs w:val="28"/>
        </w:rPr>
        <w:t xml:space="preserve"> на 453 человека меньше</w:t>
      </w:r>
      <w:r w:rsidR="002C3900">
        <w:rPr>
          <w:rFonts w:ascii="Times New Roman" w:hAnsi="Times New Roman" w:cs="Times New Roman"/>
          <w:sz w:val="28"/>
          <w:szCs w:val="28"/>
        </w:rPr>
        <w:t xml:space="preserve"> в сравнении с прошлым годом</w:t>
      </w:r>
      <w:r w:rsidR="00FF3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50D" w:rsidRDefault="00FF350D" w:rsidP="00FF350D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FF350D" w:rsidRDefault="00FF350D" w:rsidP="00FF350D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 Среднесписочная численность работающих в крупных и средних организациях</w:t>
      </w:r>
      <w:r w:rsidR="007C7B63">
        <w:rPr>
          <w:rFonts w:ascii="Times New Roman" w:hAnsi="Times New Roman" w:cs="Times New Roman"/>
          <w:sz w:val="28"/>
          <w:szCs w:val="28"/>
        </w:rPr>
        <w:t>, чел</w:t>
      </w:r>
      <w:r w:rsidR="00917B8A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835"/>
        <w:gridCol w:w="935"/>
        <w:gridCol w:w="936"/>
        <w:gridCol w:w="935"/>
        <w:gridCol w:w="936"/>
        <w:gridCol w:w="936"/>
        <w:gridCol w:w="850"/>
        <w:gridCol w:w="780"/>
        <w:gridCol w:w="780"/>
      </w:tblGrid>
      <w:tr w:rsidR="00E90610" w:rsidRPr="007206B4" w:rsidTr="00503090">
        <w:trPr>
          <w:trHeight w:val="40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E90610" w:rsidRDefault="00E90610" w:rsidP="0050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10" w:rsidRPr="007C7B63" w:rsidRDefault="00E90610" w:rsidP="0050309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B63">
              <w:rPr>
                <w:rFonts w:ascii="Times New Roman" w:hAnsi="Times New Roman" w:cs="Times New Roman"/>
                <w:sz w:val="16"/>
                <w:szCs w:val="16"/>
              </w:rPr>
              <w:t>Структура ССЧ,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7B6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E90610" w:rsidRDefault="00503090" w:rsidP="00930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E90610">
              <w:rPr>
                <w:rFonts w:ascii="Times New Roman" w:hAnsi="Times New Roman" w:cs="Times New Roman"/>
                <w:sz w:val="20"/>
                <w:szCs w:val="20"/>
              </w:rPr>
              <w:t xml:space="preserve"> 2018/ 2017</w:t>
            </w:r>
          </w:p>
        </w:tc>
      </w:tr>
      <w:tr w:rsidR="00E90610" w:rsidRPr="007206B4" w:rsidTr="0093074D"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7206B4" w:rsidRDefault="00E9061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7C7B63" w:rsidRDefault="00E90610" w:rsidP="0050309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7206B4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7206B4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E90610" w:rsidP="00FF35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работающих</w:t>
            </w:r>
            <w:proofErr w:type="gramEnd"/>
            <w:r w:rsidR="00917B8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всего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E9061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23516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50309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23585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50309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22550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50309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503090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C84EAB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8615BF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-453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6C7A73" w:rsidRDefault="008615BF" w:rsidP="00503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98,0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7C7B63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503090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</w:tr>
      <w:tr w:rsidR="00503090" w:rsidTr="00503090">
        <w:tc>
          <w:tcPr>
            <w:tcW w:w="2835" w:type="dxa"/>
            <w:tcBorders>
              <w:right w:val="single" w:sz="4" w:space="0" w:color="auto"/>
            </w:tcBorders>
          </w:tcPr>
          <w:p w:rsidR="00503090" w:rsidRPr="00C51278" w:rsidRDefault="00503090" w:rsidP="0093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C84EA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88,6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33380A" w:rsidP="0033380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126,1</w:t>
            </w:r>
          </w:p>
        </w:tc>
      </w:tr>
      <w:tr w:rsidR="00503090" w:rsidTr="00503090">
        <w:tc>
          <w:tcPr>
            <w:tcW w:w="2835" w:type="dxa"/>
            <w:tcBorders>
              <w:right w:val="single" w:sz="4" w:space="0" w:color="auto"/>
            </w:tcBorders>
          </w:tcPr>
          <w:p w:rsidR="00503090" w:rsidRDefault="00503090" w:rsidP="0093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90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33380A" w:rsidP="0033380A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152,2</w:t>
            </w:r>
          </w:p>
        </w:tc>
      </w:tr>
      <w:tr w:rsidR="007C7B63" w:rsidTr="00503090">
        <w:tc>
          <w:tcPr>
            <w:tcW w:w="2835" w:type="dxa"/>
            <w:tcBorders>
              <w:right w:val="single" w:sz="4" w:space="0" w:color="auto"/>
            </w:tcBorders>
          </w:tcPr>
          <w:p w:rsidR="007C7B63" w:rsidRPr="00C51278" w:rsidRDefault="007C7B63" w:rsidP="00FF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3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93,1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DA397A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93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33380A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Pr="00503090" w:rsidRDefault="00936CCD" w:rsidP="0050309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6CCD">
              <w:rPr>
                <w:rFonts w:ascii="Times New Roman" w:hAnsi="Times New Roman" w:cs="Times New Roman"/>
                <w:i/>
                <w:sz w:val="26"/>
                <w:szCs w:val="26"/>
              </w:rPr>
              <w:t>3933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3673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DA397A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8615BF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8615BF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33380A" w:rsidP="00936CCD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97,6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Pr="00503090" w:rsidRDefault="00936CCD" w:rsidP="0050309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DA397A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36CCD">
              <w:rPr>
                <w:rFonts w:ascii="Times New Roman" w:hAnsi="Times New Roman" w:cs="Times New Roman"/>
                <w:i/>
                <w:sz w:val="26"/>
                <w:szCs w:val="26"/>
              </w:rPr>
              <w:t>647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936CCD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DA397A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8615BF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8615BF" w:rsidP="00503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936CCD" w:rsidRDefault="0033380A" w:rsidP="00936CCD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98,4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Pr="00503090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50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1A640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105,9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B4233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4233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гостиниц и </w:t>
            </w:r>
            <w:r w:rsidR="00B4233E">
              <w:rPr>
                <w:rFonts w:ascii="Times New Roman" w:hAnsi="Times New Roman" w:cs="Times New Roman"/>
                <w:sz w:val="26"/>
                <w:szCs w:val="26"/>
              </w:rPr>
              <w:t>предприятий общественного питания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4B21BB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33380A" w:rsidP="0033380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121,3</w:t>
            </w:r>
          </w:p>
        </w:tc>
      </w:tr>
      <w:tr w:rsidR="00936CCD" w:rsidTr="00503090">
        <w:tc>
          <w:tcPr>
            <w:tcW w:w="2835" w:type="dxa"/>
            <w:tcBorders>
              <w:right w:val="single" w:sz="4" w:space="0" w:color="auto"/>
            </w:tcBorders>
          </w:tcPr>
          <w:p w:rsidR="00936CCD" w:rsidRDefault="00936CCD" w:rsidP="00936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прочие (коммунальные и социальные услуги)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936CCD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Pr="00C51278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8615BF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D" w:rsidRDefault="00DA397A" w:rsidP="00503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F350D" w:rsidRDefault="00936CCD" w:rsidP="0033380A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структуре среднесписочной численности работающих по видам экономической деятельности наибольший удельный вес приходится на бюджетную сферу</w:t>
      </w:r>
      <w:r w:rsidR="0033380A">
        <w:rPr>
          <w:rFonts w:ascii="Times New Roman" w:hAnsi="Times New Roman" w:cs="Times New Roman"/>
          <w:sz w:val="28"/>
          <w:szCs w:val="28"/>
        </w:rPr>
        <w:t xml:space="preserve"> – 29,0%. В обрабатывающих производствах занято 19,3% работающих, 15,1% – в организациях транспортировки и хранения.</w:t>
      </w:r>
      <w:proofErr w:type="gramEnd"/>
    </w:p>
    <w:p w:rsidR="001A640E" w:rsidRDefault="001A640E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93074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годом увеличение </w:t>
      </w:r>
      <w:r w:rsidR="00135410"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>
        <w:rPr>
          <w:rFonts w:ascii="Times New Roman" w:hAnsi="Times New Roman" w:cs="Times New Roman"/>
          <w:sz w:val="28"/>
          <w:szCs w:val="28"/>
        </w:rPr>
        <w:t>численности работающих отмечено в организациях следующих видов экономической деятельности:</w:t>
      </w:r>
    </w:p>
    <w:p w:rsidR="001A640E" w:rsidRDefault="001A640E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640E">
        <w:rPr>
          <w:rFonts w:ascii="Times New Roman" w:hAnsi="Times New Roman" w:cs="Times New Roman"/>
          <w:sz w:val="28"/>
          <w:szCs w:val="28"/>
        </w:rPr>
        <w:t>«обеспечение электр</w:t>
      </w:r>
      <w:r>
        <w:rPr>
          <w:rFonts w:ascii="Times New Roman" w:hAnsi="Times New Roman" w:cs="Times New Roman"/>
          <w:sz w:val="28"/>
          <w:szCs w:val="28"/>
        </w:rPr>
        <w:t>ической энер</w:t>
      </w:r>
      <w:r w:rsidRPr="001A640E">
        <w:rPr>
          <w:rFonts w:ascii="Times New Roman" w:hAnsi="Times New Roman" w:cs="Times New Roman"/>
          <w:sz w:val="28"/>
          <w:szCs w:val="28"/>
        </w:rPr>
        <w:t>гией, газом и паром,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390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317 человек (рост – 126,1%);</w:t>
      </w:r>
    </w:p>
    <w:p w:rsidR="001A640E" w:rsidRDefault="001A640E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74D">
        <w:rPr>
          <w:rFonts w:ascii="Times New Roman" w:hAnsi="Times New Roman" w:cs="Times New Roman"/>
          <w:sz w:val="28"/>
          <w:szCs w:val="28"/>
        </w:rPr>
        <w:t xml:space="preserve">«строительство» </w:t>
      </w:r>
      <w:r w:rsidR="002C3900">
        <w:rPr>
          <w:rFonts w:ascii="Times New Roman" w:hAnsi="Times New Roman" w:cs="Times New Roman"/>
          <w:sz w:val="28"/>
          <w:szCs w:val="28"/>
        </w:rPr>
        <w:t xml:space="preserve">– </w:t>
      </w:r>
      <w:r w:rsidR="0093074D">
        <w:rPr>
          <w:rFonts w:ascii="Times New Roman" w:hAnsi="Times New Roman" w:cs="Times New Roman"/>
          <w:sz w:val="28"/>
          <w:szCs w:val="28"/>
        </w:rPr>
        <w:t>211 человек (152,2% к уровню 2017 года);</w:t>
      </w:r>
    </w:p>
    <w:p w:rsidR="0093074D" w:rsidRDefault="0093074D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«оптовая и розничная торговля» </w:t>
      </w:r>
      <w:r w:rsidR="002C390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36 человек (105,9%);</w:t>
      </w:r>
    </w:p>
    <w:p w:rsidR="0093074D" w:rsidRDefault="0093074D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25A">
        <w:rPr>
          <w:rFonts w:ascii="Times New Roman" w:hAnsi="Times New Roman" w:cs="Times New Roman"/>
          <w:sz w:val="28"/>
          <w:szCs w:val="28"/>
        </w:rPr>
        <w:t>«</w:t>
      </w:r>
      <w:r w:rsidR="00A4725A" w:rsidRPr="00A4725A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</w:t>
      </w:r>
      <w:r w:rsidRPr="00A47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54 человека (121,3%).</w:t>
      </w:r>
    </w:p>
    <w:p w:rsidR="0093074D" w:rsidRDefault="0093074D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видам экономической деятельности </w:t>
      </w:r>
      <w:r w:rsidR="00A4725A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наблюдалось уменьшение показателя среднесписочной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уровню 2017 года. </w:t>
      </w:r>
    </w:p>
    <w:p w:rsidR="00A4725A" w:rsidRPr="00A4725A" w:rsidRDefault="00A4725A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5A">
        <w:rPr>
          <w:rFonts w:ascii="Times New Roman" w:hAnsi="Times New Roman" w:cs="Times New Roman"/>
          <w:sz w:val="28"/>
          <w:szCs w:val="28"/>
        </w:rPr>
        <w:t xml:space="preserve">Всего в организации города за 2018 год принято 5048 человек, из них на дополнительно введенные (созданные) рабочие места – 142 человека (в 2017 году – 339 человек).  </w:t>
      </w:r>
    </w:p>
    <w:p w:rsidR="00683AF4" w:rsidRDefault="00A4725A" w:rsidP="001A640E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83AF4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3AF4">
        <w:rPr>
          <w:rFonts w:ascii="Times New Roman" w:hAnsi="Times New Roman" w:cs="Times New Roman"/>
          <w:sz w:val="28"/>
          <w:szCs w:val="28"/>
        </w:rPr>
        <w:t xml:space="preserve"> выбывших за 2018 год работников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683AF4">
        <w:rPr>
          <w:rFonts w:ascii="Times New Roman" w:hAnsi="Times New Roman" w:cs="Times New Roman"/>
          <w:sz w:val="28"/>
          <w:szCs w:val="28"/>
        </w:rPr>
        <w:t xml:space="preserve"> </w:t>
      </w:r>
      <w:r w:rsidRPr="00A4725A">
        <w:rPr>
          <w:rFonts w:ascii="Times New Roman" w:hAnsi="Times New Roman" w:cs="Times New Roman"/>
          <w:sz w:val="28"/>
          <w:szCs w:val="28"/>
        </w:rPr>
        <w:t>5446</w:t>
      </w:r>
      <w:r w:rsidR="00683AF4" w:rsidRPr="00A472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3AF4">
        <w:rPr>
          <w:rFonts w:ascii="Times New Roman" w:hAnsi="Times New Roman" w:cs="Times New Roman"/>
          <w:sz w:val="28"/>
          <w:szCs w:val="28"/>
        </w:rPr>
        <w:t xml:space="preserve"> (показатель 2017 года – 5988 человек)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AF4">
        <w:rPr>
          <w:rFonts w:ascii="Times New Roman" w:hAnsi="Times New Roman" w:cs="Times New Roman"/>
          <w:sz w:val="28"/>
          <w:szCs w:val="28"/>
        </w:rPr>
        <w:t xml:space="preserve"> </w:t>
      </w:r>
      <w:r w:rsidR="00CD3BB2">
        <w:rPr>
          <w:rFonts w:ascii="Times New Roman" w:hAnsi="Times New Roman" w:cs="Times New Roman"/>
          <w:sz w:val="28"/>
          <w:szCs w:val="28"/>
        </w:rPr>
        <w:t xml:space="preserve">Основные причины увольнения были следующими: </w:t>
      </w:r>
      <w:r w:rsidR="00683AF4">
        <w:rPr>
          <w:rFonts w:ascii="Times New Roman" w:hAnsi="Times New Roman" w:cs="Times New Roman"/>
          <w:sz w:val="28"/>
          <w:szCs w:val="28"/>
        </w:rPr>
        <w:t xml:space="preserve">в связи с сокращением численности персонала </w:t>
      </w:r>
      <w:r w:rsidR="00683AF4" w:rsidRPr="00CD3BB2">
        <w:rPr>
          <w:rFonts w:ascii="Times New Roman" w:hAnsi="Times New Roman" w:cs="Times New Roman"/>
          <w:sz w:val="28"/>
          <w:szCs w:val="28"/>
        </w:rPr>
        <w:t xml:space="preserve">– </w:t>
      </w:r>
      <w:r w:rsidR="00CD3BB2" w:rsidRPr="00CD3BB2">
        <w:rPr>
          <w:rFonts w:ascii="Times New Roman" w:hAnsi="Times New Roman" w:cs="Times New Roman"/>
          <w:sz w:val="28"/>
          <w:szCs w:val="28"/>
        </w:rPr>
        <w:t>3,7</w:t>
      </w:r>
      <w:r w:rsidR="00683AF4" w:rsidRPr="00CD3BB2">
        <w:rPr>
          <w:rFonts w:ascii="Times New Roman" w:hAnsi="Times New Roman" w:cs="Times New Roman"/>
          <w:sz w:val="28"/>
          <w:szCs w:val="28"/>
        </w:rPr>
        <w:t xml:space="preserve">%, </w:t>
      </w:r>
      <w:r w:rsidR="00CD3BB2">
        <w:rPr>
          <w:rFonts w:ascii="Times New Roman" w:hAnsi="Times New Roman" w:cs="Times New Roman"/>
          <w:sz w:val="28"/>
          <w:szCs w:val="28"/>
        </w:rPr>
        <w:t>по соглашению сторон – 7,5 %, и наиболее часто</w:t>
      </w:r>
      <w:r w:rsidR="00683AF4" w:rsidRPr="00CD3BB2">
        <w:rPr>
          <w:rFonts w:ascii="Times New Roman" w:hAnsi="Times New Roman" w:cs="Times New Roman"/>
          <w:sz w:val="28"/>
          <w:szCs w:val="28"/>
        </w:rPr>
        <w:t xml:space="preserve"> собственному желанию – </w:t>
      </w:r>
      <w:r w:rsidR="00CD3BB2" w:rsidRPr="00CD3BB2">
        <w:rPr>
          <w:rFonts w:ascii="Times New Roman" w:hAnsi="Times New Roman" w:cs="Times New Roman"/>
          <w:sz w:val="28"/>
          <w:szCs w:val="28"/>
        </w:rPr>
        <w:t>66,8</w:t>
      </w:r>
      <w:r w:rsidR="00683AF4" w:rsidRPr="00CD3BB2">
        <w:rPr>
          <w:rFonts w:ascii="Times New Roman" w:hAnsi="Times New Roman" w:cs="Times New Roman"/>
          <w:sz w:val="28"/>
          <w:szCs w:val="28"/>
        </w:rPr>
        <w:t>%</w:t>
      </w:r>
      <w:r w:rsidR="00CD3BB2">
        <w:rPr>
          <w:rFonts w:ascii="Times New Roman" w:hAnsi="Times New Roman" w:cs="Times New Roman"/>
          <w:sz w:val="28"/>
          <w:szCs w:val="28"/>
        </w:rPr>
        <w:t>.</w:t>
      </w:r>
    </w:p>
    <w:p w:rsidR="00683AF4" w:rsidRPr="00A70219" w:rsidRDefault="00683AF4" w:rsidP="001A02E2">
      <w:pPr>
        <w:pStyle w:val="a3"/>
        <w:numPr>
          <w:ilvl w:val="2"/>
          <w:numId w:val="2"/>
        </w:numPr>
        <w:tabs>
          <w:tab w:val="left" w:pos="709"/>
        </w:tabs>
        <w:spacing w:before="240" w:after="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 безработицы и занятость населения</w:t>
      </w:r>
    </w:p>
    <w:p w:rsidR="00670068" w:rsidRDefault="00683AF4" w:rsidP="00683AF4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2019 года на территории Чайковского городского округа </w:t>
      </w:r>
      <w:r w:rsidRPr="0036467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6467B" w:rsidRPr="0036467B">
        <w:rPr>
          <w:rFonts w:ascii="Times New Roman" w:hAnsi="Times New Roman" w:cs="Times New Roman"/>
          <w:sz w:val="28"/>
          <w:szCs w:val="28"/>
        </w:rPr>
        <w:t>390</w:t>
      </w:r>
      <w:r w:rsidRPr="0036467B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670068">
        <w:rPr>
          <w:rFonts w:ascii="Times New Roman" w:hAnsi="Times New Roman" w:cs="Times New Roman"/>
          <w:sz w:val="28"/>
          <w:szCs w:val="28"/>
        </w:rPr>
        <w:t xml:space="preserve">, </w:t>
      </w:r>
      <w:r w:rsidRPr="0036467B">
        <w:rPr>
          <w:rFonts w:ascii="Times New Roman" w:hAnsi="Times New Roman" w:cs="Times New Roman"/>
          <w:sz w:val="28"/>
          <w:szCs w:val="28"/>
        </w:rPr>
        <w:t>уровень регистрируемой безработицы составил 0,</w:t>
      </w:r>
      <w:r w:rsidR="0036467B" w:rsidRPr="0036467B">
        <w:rPr>
          <w:rFonts w:ascii="Times New Roman" w:hAnsi="Times New Roman" w:cs="Times New Roman"/>
          <w:sz w:val="28"/>
          <w:szCs w:val="28"/>
        </w:rPr>
        <w:t>78</w:t>
      </w:r>
      <w:r w:rsidRPr="0036467B">
        <w:rPr>
          <w:rFonts w:ascii="Times New Roman" w:hAnsi="Times New Roman" w:cs="Times New Roman"/>
          <w:sz w:val="28"/>
          <w:szCs w:val="28"/>
        </w:rPr>
        <w:t>%</w:t>
      </w:r>
      <w:r w:rsidR="00670068">
        <w:rPr>
          <w:rFonts w:ascii="Times New Roman" w:hAnsi="Times New Roman" w:cs="Times New Roman"/>
          <w:sz w:val="28"/>
          <w:szCs w:val="28"/>
        </w:rPr>
        <w:t xml:space="preserve"> (в аналогичном периоде прошлого года </w:t>
      </w:r>
      <w:r w:rsidR="00F26DA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70068">
        <w:rPr>
          <w:rFonts w:ascii="Times New Roman" w:hAnsi="Times New Roman" w:cs="Times New Roman"/>
          <w:sz w:val="28"/>
          <w:szCs w:val="28"/>
        </w:rPr>
        <w:t xml:space="preserve">безработных граждан </w:t>
      </w:r>
      <w:r w:rsidR="00F26DAA">
        <w:rPr>
          <w:rFonts w:ascii="Times New Roman" w:hAnsi="Times New Roman" w:cs="Times New Roman"/>
          <w:sz w:val="28"/>
          <w:szCs w:val="28"/>
        </w:rPr>
        <w:t xml:space="preserve">– </w:t>
      </w:r>
      <w:r w:rsidR="00670068">
        <w:rPr>
          <w:rFonts w:ascii="Times New Roman" w:hAnsi="Times New Roman" w:cs="Times New Roman"/>
          <w:sz w:val="28"/>
          <w:szCs w:val="28"/>
        </w:rPr>
        <w:t>455, уровень безработицы – 0,88%)</w:t>
      </w:r>
      <w:r w:rsidRPr="00364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25" w:rsidRDefault="00E14525" w:rsidP="00683AF4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2E2">
        <w:rPr>
          <w:rFonts w:ascii="Times New Roman" w:hAnsi="Times New Roman" w:cs="Times New Roman"/>
          <w:sz w:val="28"/>
          <w:szCs w:val="28"/>
        </w:rPr>
        <w:t xml:space="preserve">Число вакансий </w:t>
      </w:r>
      <w:r w:rsidR="001A02E2" w:rsidRPr="001A02E2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Pr="001A02E2">
        <w:rPr>
          <w:rFonts w:ascii="Times New Roman" w:hAnsi="Times New Roman" w:cs="Times New Roman"/>
          <w:sz w:val="28"/>
          <w:szCs w:val="28"/>
        </w:rPr>
        <w:t xml:space="preserve">по отношению к прошлогоднему показателю и составило </w:t>
      </w:r>
      <w:r w:rsidR="001A02E2" w:rsidRPr="001A02E2">
        <w:rPr>
          <w:rFonts w:ascii="Times New Roman" w:hAnsi="Times New Roman" w:cs="Times New Roman"/>
          <w:sz w:val="28"/>
          <w:szCs w:val="28"/>
        </w:rPr>
        <w:t>413</w:t>
      </w:r>
      <w:r w:rsidRPr="001A02E2">
        <w:rPr>
          <w:rFonts w:ascii="Times New Roman" w:hAnsi="Times New Roman" w:cs="Times New Roman"/>
          <w:sz w:val="28"/>
          <w:szCs w:val="28"/>
        </w:rPr>
        <w:t xml:space="preserve"> единиц. В структуре вакансий наибольший удельный вес, по-прежнему, занимают рабочие профессии</w:t>
      </w:r>
      <w:r w:rsidR="001A02E2" w:rsidRPr="001A0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4525" w:rsidRDefault="00E14525" w:rsidP="00E14525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Таблица. Динамика имеющихся вакансий в Чайковском ЦЗН, чел.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E14525" w:rsidRPr="007206B4" w:rsidTr="00917B8A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25" w:rsidRPr="007206B4" w:rsidRDefault="00E14525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E14525" w:rsidTr="00917B8A">
        <w:tc>
          <w:tcPr>
            <w:tcW w:w="4536" w:type="dxa"/>
            <w:tcBorders>
              <w:right w:val="single" w:sz="4" w:space="0" w:color="auto"/>
            </w:tcBorders>
          </w:tcPr>
          <w:p w:rsidR="00E14525" w:rsidRPr="00C51278" w:rsidRDefault="00E14525" w:rsidP="001A02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7F20C9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E14525" w:rsidTr="00917B8A">
        <w:tc>
          <w:tcPr>
            <w:tcW w:w="4536" w:type="dxa"/>
            <w:tcBorders>
              <w:right w:val="single" w:sz="4" w:space="0" w:color="auto"/>
            </w:tcBorders>
          </w:tcPr>
          <w:p w:rsidR="00E14525" w:rsidRPr="00C51278" w:rsidRDefault="00E14525" w:rsidP="001A02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7F20C9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</w:tr>
      <w:tr w:rsidR="00E14525" w:rsidTr="00917B8A">
        <w:tc>
          <w:tcPr>
            <w:tcW w:w="4536" w:type="dxa"/>
            <w:tcBorders>
              <w:right w:val="single" w:sz="4" w:space="0" w:color="auto"/>
            </w:tcBorders>
          </w:tcPr>
          <w:p w:rsidR="00E14525" w:rsidRPr="00C51278" w:rsidRDefault="00E14525" w:rsidP="001A02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7F20C9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</w:tr>
      <w:tr w:rsidR="00E14525" w:rsidTr="00917B8A">
        <w:tc>
          <w:tcPr>
            <w:tcW w:w="4536" w:type="dxa"/>
            <w:tcBorders>
              <w:right w:val="single" w:sz="4" w:space="0" w:color="auto"/>
            </w:tcBorders>
          </w:tcPr>
          <w:p w:rsidR="00E14525" w:rsidRPr="00C51278" w:rsidRDefault="00E14525" w:rsidP="001A02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квартала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0C4520" w:rsidP="001A02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</w:tr>
    </w:tbl>
    <w:p w:rsidR="00E14525" w:rsidRDefault="00E14525" w:rsidP="00E14525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A02E2" w:rsidRDefault="001A02E2" w:rsidP="00E14525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14525" w:rsidRDefault="00E14525" w:rsidP="00E14525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 Состояние безработицы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4111"/>
        <w:gridCol w:w="1162"/>
        <w:gridCol w:w="1162"/>
        <w:gridCol w:w="1163"/>
        <w:gridCol w:w="1162"/>
        <w:gridCol w:w="1163"/>
      </w:tblGrid>
      <w:tr w:rsidR="0085793C" w:rsidRPr="007206B4" w:rsidTr="0085793C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5793C" w:rsidRPr="007206B4" w:rsidRDefault="0085793C" w:rsidP="00917B8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E14525" w:rsidRDefault="0085793C" w:rsidP="0085793C">
            <w:pPr>
              <w:spacing w:before="120"/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E14525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14525" w:rsidTr="0085793C">
        <w:tc>
          <w:tcPr>
            <w:tcW w:w="4111" w:type="dxa"/>
            <w:tcBorders>
              <w:right w:val="single" w:sz="4" w:space="0" w:color="auto"/>
            </w:tcBorders>
          </w:tcPr>
          <w:p w:rsidR="00E14525" w:rsidRPr="00C51278" w:rsidRDefault="0085793C" w:rsidP="00857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незанятого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деятельностью граждан,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</w:tr>
      <w:tr w:rsidR="00E14525" w:rsidTr="0085793C">
        <w:tc>
          <w:tcPr>
            <w:tcW w:w="4111" w:type="dxa"/>
            <w:tcBorders>
              <w:right w:val="single" w:sz="4" w:space="0" w:color="auto"/>
            </w:tcBorders>
          </w:tcPr>
          <w:p w:rsidR="00E14525" w:rsidRPr="00C51278" w:rsidRDefault="0085793C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  <w:tr w:rsidR="00E14525" w:rsidTr="0085793C">
        <w:tc>
          <w:tcPr>
            <w:tcW w:w="4111" w:type="dxa"/>
            <w:tcBorders>
              <w:right w:val="single" w:sz="4" w:space="0" w:color="auto"/>
            </w:tcBorders>
          </w:tcPr>
          <w:p w:rsidR="00E14525" w:rsidRPr="00C51278" w:rsidRDefault="0085793C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безработицы,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</w:tr>
      <w:tr w:rsidR="00E14525" w:rsidTr="0085793C">
        <w:tc>
          <w:tcPr>
            <w:tcW w:w="4111" w:type="dxa"/>
            <w:tcBorders>
              <w:right w:val="single" w:sz="4" w:space="0" w:color="auto"/>
            </w:tcBorders>
          </w:tcPr>
          <w:p w:rsidR="00E14525" w:rsidRPr="00C51278" w:rsidRDefault="0085793C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Заявленная работодателями потребность в работниках, единиц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25" w:rsidRPr="00C51278" w:rsidRDefault="00670068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</w:tr>
      <w:tr w:rsidR="0085793C" w:rsidTr="0085793C">
        <w:tc>
          <w:tcPr>
            <w:tcW w:w="4111" w:type="dxa"/>
            <w:tcBorders>
              <w:right w:val="single" w:sz="4" w:space="0" w:color="auto"/>
            </w:tcBorders>
          </w:tcPr>
          <w:p w:rsidR="0085793C" w:rsidRDefault="0085793C" w:rsidP="009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Напряженность (нагрузка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незанятого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деятельностью граждан на 100 заявленных вакансий</w:t>
            </w:r>
            <w:r w:rsidR="00DE3B70">
              <w:rPr>
                <w:rFonts w:ascii="Times New Roman" w:hAnsi="Times New Roman" w:cs="Times New Roman"/>
                <w:sz w:val="26"/>
                <w:szCs w:val="26"/>
              </w:rPr>
              <w:t>), чел.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DE3B70" w:rsidP="00917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3C" w:rsidRPr="00C51278" w:rsidRDefault="00670068" w:rsidP="00670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E14525" w:rsidRPr="00CB16C9" w:rsidRDefault="00DE3B70" w:rsidP="00917509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C9">
        <w:rPr>
          <w:rFonts w:ascii="Times New Roman" w:hAnsi="Times New Roman" w:cs="Times New Roman"/>
          <w:sz w:val="28"/>
          <w:szCs w:val="28"/>
        </w:rPr>
        <w:t>Ситуация на рынке труда на начало 201</w:t>
      </w:r>
      <w:r w:rsidR="005B49C8" w:rsidRPr="00CB16C9">
        <w:rPr>
          <w:rFonts w:ascii="Times New Roman" w:hAnsi="Times New Roman" w:cs="Times New Roman"/>
          <w:sz w:val="28"/>
          <w:szCs w:val="28"/>
        </w:rPr>
        <w:t>8</w:t>
      </w:r>
      <w:r w:rsidRPr="00CB16C9">
        <w:rPr>
          <w:rFonts w:ascii="Times New Roman" w:hAnsi="Times New Roman" w:cs="Times New Roman"/>
          <w:sz w:val="28"/>
          <w:szCs w:val="28"/>
        </w:rPr>
        <w:t xml:space="preserve"> года оценива</w:t>
      </w:r>
      <w:r w:rsidR="005B49C8" w:rsidRPr="00CB16C9">
        <w:rPr>
          <w:rFonts w:ascii="Times New Roman" w:hAnsi="Times New Roman" w:cs="Times New Roman"/>
          <w:sz w:val="28"/>
          <w:szCs w:val="28"/>
        </w:rPr>
        <w:t>лась как стабильная.</w:t>
      </w:r>
      <w:r w:rsidR="00917509" w:rsidRPr="00CB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70" w:rsidRPr="00A70219" w:rsidRDefault="00DE3B70" w:rsidP="0086160E">
      <w:pPr>
        <w:pStyle w:val="a3"/>
        <w:numPr>
          <w:ilvl w:val="2"/>
          <w:numId w:val="2"/>
        </w:numPr>
        <w:tabs>
          <w:tab w:val="left" w:pos="709"/>
        </w:tabs>
        <w:spacing w:before="240" w:after="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="00917B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17414">
        <w:rPr>
          <w:rFonts w:ascii="Times New Roman" w:hAnsi="Times New Roman" w:cs="Times New Roman"/>
          <w:b/>
          <w:i/>
          <w:sz w:val="28"/>
          <w:szCs w:val="28"/>
        </w:rPr>
        <w:t>работающих</w:t>
      </w:r>
      <w:proofErr w:type="gramEnd"/>
    </w:p>
    <w:p w:rsidR="00917B8A" w:rsidRDefault="003F1735" w:rsidP="00DE3B70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34">
        <w:rPr>
          <w:rFonts w:ascii="Times New Roman" w:hAnsi="Times New Roman" w:cs="Times New Roman"/>
          <w:sz w:val="28"/>
          <w:szCs w:val="28"/>
        </w:rPr>
        <w:t>Ср</w:t>
      </w:r>
      <w:r w:rsidR="00DE3B70" w:rsidRPr="001F4234">
        <w:rPr>
          <w:rFonts w:ascii="Times New Roman" w:hAnsi="Times New Roman" w:cs="Times New Roman"/>
          <w:sz w:val="28"/>
          <w:szCs w:val="28"/>
        </w:rPr>
        <w:t xml:space="preserve">еднемесячная заработная </w:t>
      </w:r>
      <w:r w:rsidR="001F4234" w:rsidRPr="001F4234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 w:rsidR="005E48E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5E48E2">
        <w:rPr>
          <w:rFonts w:ascii="Times New Roman" w:hAnsi="Times New Roman" w:cs="Times New Roman"/>
          <w:sz w:val="28"/>
          <w:szCs w:val="28"/>
        </w:rPr>
        <w:t xml:space="preserve"> </w:t>
      </w:r>
      <w:r w:rsidR="00CB16C9" w:rsidRPr="001F4234">
        <w:rPr>
          <w:rFonts w:ascii="Times New Roman" w:hAnsi="Times New Roman" w:cs="Times New Roman"/>
          <w:sz w:val="28"/>
          <w:szCs w:val="28"/>
        </w:rPr>
        <w:t xml:space="preserve">за 2018 год в целом по территории составила </w:t>
      </w:r>
      <w:r w:rsidR="001F4234" w:rsidRPr="001F4234">
        <w:rPr>
          <w:rFonts w:ascii="Times New Roman" w:hAnsi="Times New Roman" w:cs="Times New Roman"/>
          <w:sz w:val="28"/>
          <w:szCs w:val="28"/>
        </w:rPr>
        <w:t>38 009,3 рубл</w:t>
      </w:r>
      <w:r w:rsidR="001F4234">
        <w:rPr>
          <w:rFonts w:ascii="Times New Roman" w:hAnsi="Times New Roman" w:cs="Times New Roman"/>
          <w:sz w:val="28"/>
          <w:szCs w:val="28"/>
        </w:rPr>
        <w:t xml:space="preserve">я, увеличилась на </w:t>
      </w:r>
      <w:r w:rsidR="00824B66">
        <w:rPr>
          <w:rFonts w:ascii="Times New Roman" w:hAnsi="Times New Roman" w:cs="Times New Roman"/>
          <w:sz w:val="28"/>
          <w:szCs w:val="28"/>
        </w:rPr>
        <w:t>8,5</w:t>
      </w:r>
      <w:r w:rsidR="001F4234">
        <w:rPr>
          <w:rFonts w:ascii="Times New Roman" w:hAnsi="Times New Roman" w:cs="Times New Roman"/>
          <w:sz w:val="28"/>
          <w:szCs w:val="28"/>
        </w:rPr>
        <w:t xml:space="preserve">% по сравнению с 2017 годом. Уровень реальной заработной платы (с учетом инфляции за 2018 год </w:t>
      </w:r>
      <w:r w:rsidR="005E48E2">
        <w:rPr>
          <w:rFonts w:ascii="Times New Roman" w:hAnsi="Times New Roman" w:cs="Times New Roman"/>
          <w:sz w:val="28"/>
          <w:szCs w:val="28"/>
        </w:rPr>
        <w:t xml:space="preserve">по Пермскому краю в размере 3,8%) вырос на </w:t>
      </w:r>
      <w:r w:rsidR="00824B66">
        <w:rPr>
          <w:rFonts w:ascii="Times New Roman" w:hAnsi="Times New Roman" w:cs="Times New Roman"/>
          <w:sz w:val="28"/>
          <w:szCs w:val="28"/>
        </w:rPr>
        <w:t>4,5</w:t>
      </w:r>
      <w:r w:rsidR="005E48E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7B8A" w:rsidRDefault="00917B8A" w:rsidP="0086160E">
      <w:pPr>
        <w:spacing w:before="240" w:after="24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 Среднемесячная заработная плата по видам экономической деятельности (без выплат социального характера), рублей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95010F" w:rsidRPr="007206B4" w:rsidTr="00315218">
        <w:trPr>
          <w:trHeight w:val="401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95010F" w:rsidRPr="007206B4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0F" w:rsidRPr="00E9061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0F" w:rsidRPr="00E9061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0F" w:rsidRPr="00E9061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0F" w:rsidRPr="00E9061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0F" w:rsidRPr="00E9061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  <w:p w:rsidR="0095010F" w:rsidRPr="00E90610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2018/ 2017, %</w:t>
            </w:r>
          </w:p>
        </w:tc>
      </w:tr>
      <w:tr w:rsidR="0095010F" w:rsidRPr="007206B4" w:rsidTr="00315218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95010F" w:rsidRPr="007206B4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7206B4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7206B4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7206B4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7206B4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7206B4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F" w:rsidRPr="00917B8A" w:rsidRDefault="0095010F" w:rsidP="003152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7B8A">
              <w:rPr>
                <w:rFonts w:ascii="Times New Roman" w:hAnsi="Times New Roman" w:cs="Times New Roman"/>
                <w:sz w:val="20"/>
                <w:szCs w:val="20"/>
              </w:rPr>
              <w:t>омин</w:t>
            </w:r>
            <w:proofErr w:type="spellEnd"/>
            <w:r w:rsidRPr="00917B8A">
              <w:rPr>
                <w:rFonts w:ascii="Times New Roman" w:hAnsi="Times New Roman" w:cs="Times New Roman"/>
                <w:sz w:val="20"/>
                <w:szCs w:val="20"/>
              </w:rPr>
              <w:t>. зарплата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F" w:rsidRPr="00917B8A" w:rsidRDefault="0095010F" w:rsidP="003152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арплата</w:t>
            </w:r>
          </w:p>
        </w:tc>
      </w:tr>
      <w:tr w:rsidR="0095010F" w:rsidRPr="00E224A2" w:rsidTr="00315218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F" w:rsidRPr="00E224A2" w:rsidRDefault="0095010F" w:rsidP="003152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F" w:rsidRPr="00E224A2" w:rsidRDefault="0095010F" w:rsidP="003152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C51278" w:rsidRDefault="0095010F" w:rsidP="003152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Среднемесячная заработная плата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D0">
              <w:rPr>
                <w:rFonts w:ascii="Times New Roman" w:hAnsi="Times New Roman" w:cs="Times New Roman"/>
                <w:b/>
                <w:sz w:val="24"/>
                <w:szCs w:val="24"/>
              </w:rPr>
              <w:t>29377,1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D0">
              <w:rPr>
                <w:rFonts w:ascii="Times New Roman" w:hAnsi="Times New Roman" w:cs="Times New Roman"/>
                <w:b/>
                <w:sz w:val="24"/>
                <w:szCs w:val="24"/>
              </w:rPr>
              <w:t>30450,7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33239,6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34928,2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6C7A73" w:rsidRDefault="0095010F" w:rsidP="003152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6C7A73" w:rsidRDefault="0095010F" w:rsidP="003152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104,4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C51278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C51278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C51278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C51278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C51278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C51278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C51278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C51278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C51278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0">
              <w:rPr>
                <w:rFonts w:ascii="Times New Roman" w:hAnsi="Times New Roman" w:cs="Times New Roman"/>
                <w:sz w:val="24"/>
                <w:szCs w:val="24"/>
              </w:rPr>
              <w:t>28211,9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C51278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109,6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C51278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EA5ED0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 w:rsidRPr="008933F3"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107,0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C51278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</w:p>
        </w:tc>
      </w:tr>
    </w:tbl>
    <w:p w:rsidR="0095010F" w:rsidRDefault="0095010F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95010F" w:rsidRPr="00E224A2" w:rsidTr="00315218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F" w:rsidRPr="00E224A2" w:rsidRDefault="0095010F" w:rsidP="0031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F" w:rsidRPr="00E224A2" w:rsidRDefault="0095010F" w:rsidP="003152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F" w:rsidRPr="00E224A2" w:rsidRDefault="0095010F" w:rsidP="003152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C51278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108,1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107,3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503090" w:rsidRDefault="0095010F" w:rsidP="0031521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22425,7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23378,8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25551,4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27144,8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936CCD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936CCD" w:rsidRDefault="0095010F" w:rsidP="00315218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102,3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503090" w:rsidRDefault="0095010F" w:rsidP="0031521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25711,0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25527,1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31704,6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936CCD" w:rsidRDefault="0095010F" w:rsidP="0031521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936CCD" w:rsidRDefault="0095010F" w:rsidP="00315218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115,2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Pr="00503090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108,8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Default="0095010F" w:rsidP="0031521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</w:tr>
      <w:tr w:rsidR="0095010F" w:rsidTr="00315218">
        <w:tc>
          <w:tcPr>
            <w:tcW w:w="3119" w:type="dxa"/>
            <w:tcBorders>
              <w:right w:val="single" w:sz="4" w:space="0" w:color="auto"/>
            </w:tcBorders>
          </w:tcPr>
          <w:p w:rsidR="0095010F" w:rsidRDefault="0095010F" w:rsidP="0031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предоставление прочих персональных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Pr="00EA5ED0" w:rsidRDefault="0095010F" w:rsidP="003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0F" w:rsidRDefault="0095010F" w:rsidP="00315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125,1</w:t>
            </w:r>
          </w:p>
        </w:tc>
      </w:tr>
    </w:tbl>
    <w:p w:rsidR="00AF2814" w:rsidRDefault="00942CCA" w:rsidP="0086160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основных видов</w:t>
      </w:r>
      <w:r w:rsidR="00B45A83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наибольший рост реальной заработной платы отмечен</w:t>
      </w:r>
      <w:r w:rsidR="007153CA">
        <w:rPr>
          <w:rFonts w:ascii="Times New Roman" w:hAnsi="Times New Roman" w:cs="Times New Roman"/>
          <w:sz w:val="28"/>
          <w:szCs w:val="28"/>
        </w:rPr>
        <w:t>:</w:t>
      </w:r>
      <w:r w:rsidR="00B4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здравоохранении – 115,2%</w:t>
      </w:r>
      <w:r w:rsidR="007153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осуществляющих операции с</w:t>
      </w:r>
      <w:r w:rsidR="007153CA">
        <w:rPr>
          <w:rFonts w:ascii="Times New Roman" w:hAnsi="Times New Roman" w:cs="Times New Roman"/>
          <w:sz w:val="28"/>
          <w:szCs w:val="28"/>
        </w:rPr>
        <w:t xml:space="preserve"> недвижимым имуществом – 114,7%; </w:t>
      </w:r>
      <w:r>
        <w:rPr>
          <w:rFonts w:ascii="Times New Roman" w:hAnsi="Times New Roman" w:cs="Times New Roman"/>
          <w:sz w:val="28"/>
          <w:szCs w:val="28"/>
        </w:rPr>
        <w:t>в оптовой и розничной торговле – 111,8%.</w:t>
      </w:r>
    </w:p>
    <w:p w:rsidR="008F0FB6" w:rsidRDefault="008F0FB6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B6">
        <w:rPr>
          <w:rFonts w:ascii="Times New Roman" w:hAnsi="Times New Roman" w:cs="Times New Roman"/>
          <w:sz w:val="28"/>
          <w:szCs w:val="28"/>
        </w:rPr>
        <w:t>Снижение реальной заработной платы по сравнению с прошлым годом произошло только в организациях по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FB6">
        <w:rPr>
          <w:rFonts w:ascii="Times New Roman" w:hAnsi="Times New Roman" w:cs="Times New Roman"/>
          <w:sz w:val="28"/>
          <w:szCs w:val="28"/>
        </w:rPr>
        <w:t xml:space="preserve"> электроэнергией, газом и паром, кондиционировани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FB6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 xml:space="preserve"> – 99,5%.</w:t>
      </w:r>
    </w:p>
    <w:p w:rsidR="00942CCA" w:rsidRDefault="00942CCA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в оплате труда работников различных отраслей </w:t>
      </w:r>
      <w:r w:rsidR="007153CA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сохраняется. </w:t>
      </w:r>
      <w:r w:rsidR="00024CA7">
        <w:rPr>
          <w:rFonts w:ascii="Times New Roman" w:hAnsi="Times New Roman" w:cs="Times New Roman"/>
          <w:sz w:val="28"/>
          <w:szCs w:val="28"/>
        </w:rPr>
        <w:t>Самые высокие доходы отмечены в отрасли транспортировки и хранения</w:t>
      </w:r>
      <w:r w:rsidR="007153CA">
        <w:rPr>
          <w:rFonts w:ascii="Times New Roman" w:hAnsi="Times New Roman" w:cs="Times New Roman"/>
          <w:sz w:val="28"/>
          <w:szCs w:val="28"/>
        </w:rPr>
        <w:t>;</w:t>
      </w:r>
      <w:r w:rsidR="00024CA7">
        <w:rPr>
          <w:rFonts w:ascii="Times New Roman" w:hAnsi="Times New Roman" w:cs="Times New Roman"/>
          <w:sz w:val="28"/>
          <w:szCs w:val="28"/>
        </w:rPr>
        <w:t xml:space="preserve"> электроэнергетике</w:t>
      </w:r>
      <w:r w:rsidR="007153CA">
        <w:rPr>
          <w:rFonts w:ascii="Times New Roman" w:hAnsi="Times New Roman" w:cs="Times New Roman"/>
          <w:sz w:val="28"/>
          <w:szCs w:val="28"/>
        </w:rPr>
        <w:t>;</w:t>
      </w:r>
      <w:r w:rsidR="00024CA7">
        <w:rPr>
          <w:rFonts w:ascii="Times New Roman" w:hAnsi="Times New Roman" w:cs="Times New Roman"/>
          <w:sz w:val="28"/>
          <w:szCs w:val="28"/>
        </w:rPr>
        <w:t xml:space="preserve"> </w:t>
      </w:r>
      <w:r w:rsidR="007153CA">
        <w:rPr>
          <w:rFonts w:ascii="Times New Roman" w:hAnsi="Times New Roman" w:cs="Times New Roman"/>
          <w:sz w:val="28"/>
          <w:szCs w:val="28"/>
        </w:rPr>
        <w:t>добыче полезных ископаемых</w:t>
      </w:r>
      <w:r w:rsidR="00024CA7">
        <w:rPr>
          <w:rFonts w:ascii="Times New Roman" w:hAnsi="Times New Roman" w:cs="Times New Roman"/>
          <w:sz w:val="28"/>
          <w:szCs w:val="28"/>
        </w:rPr>
        <w:t>.</w:t>
      </w:r>
      <w:r w:rsidR="008F0FB6">
        <w:rPr>
          <w:rFonts w:ascii="Times New Roman" w:hAnsi="Times New Roman" w:cs="Times New Roman"/>
          <w:sz w:val="28"/>
          <w:szCs w:val="28"/>
        </w:rPr>
        <w:t xml:space="preserve"> Самыми низкооплачиваемыми остаются работники отрасли «</w:t>
      </w:r>
      <w:r w:rsidR="008F0FB6" w:rsidRPr="008F0FB6">
        <w:rPr>
          <w:rFonts w:ascii="Times New Roman" w:hAnsi="Times New Roman" w:cs="Times New Roman"/>
          <w:sz w:val="28"/>
          <w:szCs w:val="28"/>
        </w:rPr>
        <w:t>сельско</w:t>
      </w:r>
      <w:r w:rsidR="008F0FB6">
        <w:rPr>
          <w:rFonts w:ascii="Times New Roman" w:hAnsi="Times New Roman" w:cs="Times New Roman"/>
          <w:sz w:val="28"/>
          <w:szCs w:val="28"/>
        </w:rPr>
        <w:t>е</w:t>
      </w:r>
      <w:r w:rsidR="008F0FB6" w:rsidRPr="008F0FB6">
        <w:rPr>
          <w:rFonts w:ascii="Times New Roman" w:hAnsi="Times New Roman" w:cs="Times New Roman"/>
          <w:sz w:val="28"/>
          <w:szCs w:val="28"/>
        </w:rPr>
        <w:t>, лесн</w:t>
      </w:r>
      <w:r w:rsidR="008F0FB6">
        <w:rPr>
          <w:rFonts w:ascii="Times New Roman" w:hAnsi="Times New Roman" w:cs="Times New Roman"/>
          <w:sz w:val="28"/>
          <w:szCs w:val="28"/>
        </w:rPr>
        <w:t>ое</w:t>
      </w:r>
      <w:r w:rsidR="008F0FB6" w:rsidRPr="008F0FB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F0FB6">
        <w:rPr>
          <w:rFonts w:ascii="Times New Roman" w:hAnsi="Times New Roman" w:cs="Times New Roman"/>
          <w:sz w:val="28"/>
          <w:szCs w:val="28"/>
        </w:rPr>
        <w:t>о</w:t>
      </w:r>
      <w:r w:rsidR="008F0FB6" w:rsidRPr="008F0FB6">
        <w:rPr>
          <w:rFonts w:ascii="Times New Roman" w:hAnsi="Times New Roman" w:cs="Times New Roman"/>
          <w:sz w:val="28"/>
          <w:szCs w:val="28"/>
        </w:rPr>
        <w:t>, охот</w:t>
      </w:r>
      <w:r w:rsidR="008F0FB6">
        <w:rPr>
          <w:rFonts w:ascii="Times New Roman" w:hAnsi="Times New Roman" w:cs="Times New Roman"/>
          <w:sz w:val="28"/>
          <w:szCs w:val="28"/>
        </w:rPr>
        <w:t>а</w:t>
      </w:r>
      <w:r w:rsidR="008F0FB6" w:rsidRPr="008F0FB6">
        <w:rPr>
          <w:rFonts w:ascii="Times New Roman" w:hAnsi="Times New Roman" w:cs="Times New Roman"/>
          <w:sz w:val="28"/>
          <w:szCs w:val="28"/>
        </w:rPr>
        <w:t>, рыболовство и рыбоводство</w:t>
      </w:r>
      <w:r w:rsidR="007153CA">
        <w:rPr>
          <w:rFonts w:ascii="Times New Roman" w:hAnsi="Times New Roman" w:cs="Times New Roman"/>
          <w:sz w:val="28"/>
          <w:szCs w:val="28"/>
        </w:rPr>
        <w:t>».</w:t>
      </w:r>
    </w:p>
    <w:p w:rsidR="007036B4" w:rsidRDefault="007036B4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заработной плате по обследуемому кругу крупных и средних предприятий по состоянию на 1 января 2019 года отсутствует.</w:t>
      </w:r>
    </w:p>
    <w:p w:rsidR="007153CA" w:rsidRDefault="007153CA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0E" w:rsidRDefault="0086160E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0E" w:rsidRDefault="0086160E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0E" w:rsidRDefault="0086160E" w:rsidP="00B45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7BF" w:rsidRDefault="00DC47BF" w:rsidP="008933F3">
      <w:pPr>
        <w:spacing w:before="12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Диаграмма. Динамика среднемесячной заработной платы работников по видам экономической деятельности в 2017-2018 гг., руб.</w:t>
      </w:r>
    </w:p>
    <w:p w:rsidR="00917B8A" w:rsidRDefault="00AE72FF" w:rsidP="00AE72FF">
      <w:pPr>
        <w:keepNext/>
        <w:tabs>
          <w:tab w:val="left" w:pos="709"/>
          <w:tab w:val="left" w:pos="8080"/>
        </w:tabs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36566" cy="4477110"/>
            <wp:effectExtent l="57150" t="19050" r="1653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7414" w:rsidRPr="00A17414" w:rsidRDefault="00A17414" w:rsidP="00CC5864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14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Фонд оплаты труда работников по крупным и средним организациям</w:t>
      </w:r>
    </w:p>
    <w:p w:rsidR="00A17414" w:rsidRDefault="00A17414" w:rsidP="0086160E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64">
        <w:rPr>
          <w:rFonts w:ascii="Times New Roman" w:hAnsi="Times New Roman" w:cs="Times New Roman"/>
          <w:sz w:val="28"/>
          <w:szCs w:val="28"/>
        </w:rPr>
        <w:t xml:space="preserve">В </w:t>
      </w:r>
      <w:r w:rsidR="007036B4" w:rsidRPr="00CC5864">
        <w:rPr>
          <w:rFonts w:ascii="Times New Roman" w:hAnsi="Times New Roman" w:cs="Times New Roman"/>
          <w:sz w:val="28"/>
          <w:szCs w:val="28"/>
        </w:rPr>
        <w:t>2018 году фонд оплаты труда по крупным и средним организациям</w:t>
      </w:r>
      <w:r w:rsidR="00CC5864">
        <w:rPr>
          <w:rFonts w:ascii="Times New Roman" w:hAnsi="Times New Roman" w:cs="Times New Roman"/>
          <w:sz w:val="28"/>
          <w:szCs w:val="28"/>
        </w:rPr>
        <w:t xml:space="preserve"> увеличился на 7,2% </w:t>
      </w:r>
      <w:r w:rsidR="00232834">
        <w:rPr>
          <w:rFonts w:ascii="Times New Roman" w:hAnsi="Times New Roman" w:cs="Times New Roman"/>
          <w:sz w:val="28"/>
          <w:szCs w:val="28"/>
        </w:rPr>
        <w:t xml:space="preserve">по </w:t>
      </w:r>
      <w:r w:rsidRPr="00CC5864">
        <w:rPr>
          <w:rFonts w:ascii="Times New Roman" w:hAnsi="Times New Roman" w:cs="Times New Roman"/>
          <w:sz w:val="28"/>
          <w:szCs w:val="28"/>
        </w:rPr>
        <w:t>сравнени</w:t>
      </w:r>
      <w:r w:rsidR="00232834">
        <w:rPr>
          <w:rFonts w:ascii="Times New Roman" w:hAnsi="Times New Roman" w:cs="Times New Roman"/>
          <w:sz w:val="28"/>
          <w:szCs w:val="28"/>
        </w:rPr>
        <w:t>ю</w:t>
      </w:r>
      <w:r w:rsidRPr="00CC5864">
        <w:rPr>
          <w:rFonts w:ascii="Times New Roman" w:hAnsi="Times New Roman" w:cs="Times New Roman"/>
          <w:sz w:val="28"/>
          <w:szCs w:val="28"/>
        </w:rPr>
        <w:t xml:space="preserve"> с 2017 годом</w:t>
      </w:r>
      <w:r w:rsidR="00232834">
        <w:rPr>
          <w:rFonts w:ascii="Times New Roman" w:hAnsi="Times New Roman" w:cs="Times New Roman"/>
          <w:sz w:val="28"/>
          <w:szCs w:val="28"/>
        </w:rPr>
        <w:t xml:space="preserve">. Высокими темпами роста данного показателя отмечены отрасли: </w:t>
      </w:r>
      <w:r w:rsidR="00232834" w:rsidRPr="00232834">
        <w:rPr>
          <w:rFonts w:ascii="Times New Roman" w:hAnsi="Times New Roman" w:cs="Times New Roman"/>
          <w:sz w:val="28"/>
          <w:szCs w:val="28"/>
        </w:rPr>
        <w:t>«обеспечение электроэнергией, газом и паром, кондиционирование воздуха»</w:t>
      </w:r>
      <w:r w:rsidR="00232834">
        <w:rPr>
          <w:rFonts w:ascii="Times New Roman" w:hAnsi="Times New Roman" w:cs="Times New Roman"/>
          <w:sz w:val="28"/>
          <w:szCs w:val="28"/>
        </w:rPr>
        <w:t xml:space="preserve"> - 120,2% (в основном, за счет увеличения численности персонала)</w:t>
      </w:r>
      <w:r w:rsidR="00232834" w:rsidRPr="00232834">
        <w:rPr>
          <w:rFonts w:ascii="Times New Roman" w:hAnsi="Times New Roman" w:cs="Times New Roman"/>
          <w:sz w:val="28"/>
          <w:szCs w:val="28"/>
        </w:rPr>
        <w:t>,</w:t>
      </w:r>
      <w:r w:rsidR="00232834">
        <w:rPr>
          <w:rFonts w:ascii="Times New Roman" w:hAnsi="Times New Roman" w:cs="Times New Roman"/>
          <w:sz w:val="28"/>
          <w:szCs w:val="28"/>
        </w:rPr>
        <w:t xml:space="preserve"> оптовая и розничная торговля – 128,3 %, операции с недвижимым имуществом – 114,6 %. </w:t>
      </w:r>
      <w:r w:rsidR="007036B4" w:rsidRPr="00CC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F2" w:rsidRPr="00CC5864" w:rsidRDefault="004655F2" w:rsidP="00A17414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фонда оплаты труда в 2018 году отмечено в организациях, осуществляющих финансовую и страховую деятельность – на 16,8%, и менее 1% – в обрабатывающих производствах.</w:t>
      </w:r>
    </w:p>
    <w:p w:rsidR="00A17414" w:rsidRDefault="00A17414" w:rsidP="00A17414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 Фонд оплаты труда работников, млн.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544"/>
        <w:gridCol w:w="1049"/>
        <w:gridCol w:w="1049"/>
        <w:gridCol w:w="1049"/>
        <w:gridCol w:w="1049"/>
        <w:gridCol w:w="1049"/>
        <w:gridCol w:w="1134"/>
      </w:tblGrid>
      <w:tr w:rsidR="00A17414" w:rsidRPr="007206B4" w:rsidTr="00A17414">
        <w:trPr>
          <w:trHeight w:val="869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17414" w:rsidRPr="007206B4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6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414" w:rsidRPr="00E90610" w:rsidRDefault="00A17414" w:rsidP="00CC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414" w:rsidRDefault="00A17414" w:rsidP="00A174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2018/ 2017, %</w:t>
            </w:r>
          </w:p>
        </w:tc>
      </w:tr>
      <w:tr w:rsidR="004655F2" w:rsidRPr="004655F2" w:rsidTr="004655F2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8A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CC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F2" w:rsidRPr="004655F2" w:rsidRDefault="004655F2" w:rsidP="00A174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Фонд оплаты труда - 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8618,2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6C7A73" w:rsidRDefault="004A33DA" w:rsidP="008A5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107,2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C51278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4655F2" w:rsidRPr="004655F2" w:rsidTr="00334B3C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5F2" w:rsidRPr="004655F2" w:rsidRDefault="004655F2" w:rsidP="003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F2" w:rsidRPr="004655F2" w:rsidRDefault="004655F2" w:rsidP="00334B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EA5ED0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120,2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4A33DA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C51278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8E3B1B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108,6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8E3B1B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83,2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23651F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109,3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A17414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A17414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503090" w:rsidRDefault="00A17414" w:rsidP="008A50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1096,4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936CCD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104,6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503090" w:rsidRDefault="00A17414" w:rsidP="008A50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3090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936CCD" w:rsidRDefault="0023651F" w:rsidP="008A50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115,2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Pr="00503090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8E3B1B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4A33DA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726F75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128,3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235A6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8E3B1B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8E3B1B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726F75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114,6</w:t>
            </w:r>
          </w:p>
        </w:tc>
      </w:tr>
      <w:tr w:rsidR="00A17414" w:rsidTr="00A17414">
        <w:tc>
          <w:tcPr>
            <w:tcW w:w="3544" w:type="dxa"/>
            <w:tcBorders>
              <w:right w:val="single" w:sz="4" w:space="0" w:color="auto"/>
            </w:tcBorders>
          </w:tcPr>
          <w:p w:rsidR="00A17414" w:rsidRDefault="00A17414" w:rsidP="008A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предоставление прочих персональных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9A513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Pr="00EA5ED0" w:rsidRDefault="00726F75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14" w:rsidRDefault="00726F75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</w:tr>
    </w:tbl>
    <w:p w:rsidR="006B5204" w:rsidRDefault="006B5204" w:rsidP="006B5204">
      <w:pPr>
        <w:pStyle w:val="a3"/>
        <w:numPr>
          <w:ilvl w:val="1"/>
          <w:numId w:val="2"/>
        </w:numPr>
        <w:tabs>
          <w:tab w:val="left" w:pos="709"/>
        </w:tabs>
        <w:spacing w:before="240"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жилищного строительства</w:t>
      </w:r>
    </w:p>
    <w:p w:rsidR="006B5204" w:rsidRDefault="006B5204" w:rsidP="0086160E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 2018 год</w:t>
      </w:r>
      <w:r w:rsidR="008E3AF2"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4655F2">
        <w:rPr>
          <w:rFonts w:ascii="Times New Roman" w:hAnsi="Times New Roman" w:cs="Times New Roman"/>
          <w:sz w:val="28"/>
          <w:szCs w:val="28"/>
        </w:rPr>
        <w:t xml:space="preserve">в эксплуатацию 41 226 кв. метров </w:t>
      </w:r>
      <w:r w:rsidR="008E3AF2">
        <w:rPr>
          <w:rFonts w:ascii="Times New Roman" w:hAnsi="Times New Roman" w:cs="Times New Roman"/>
          <w:sz w:val="28"/>
          <w:szCs w:val="28"/>
        </w:rPr>
        <w:t>общей площади жилых домов, что выше прошлогоднего показателя на 66,8%. Застройщиками – юридическими лицами сдано в эксплуатацию 5 многоквартирных жилых домов по адресам: ул. Сиреневый бульвар, 5; ул. Бульвар Текстильщиков, 8; ул. Декабристов, 5/6; ул. Сиреневый бульвар, 3;</w:t>
      </w:r>
      <w:proofErr w:type="gramEnd"/>
      <w:r w:rsidR="008E3AF2">
        <w:rPr>
          <w:rFonts w:ascii="Times New Roman" w:hAnsi="Times New Roman" w:cs="Times New Roman"/>
          <w:sz w:val="28"/>
          <w:szCs w:val="28"/>
        </w:rPr>
        <w:t xml:space="preserve"> ул. Камская, 9. Общая площадь </w:t>
      </w:r>
      <w:proofErr w:type="gramStart"/>
      <w:r w:rsidR="008E3AF2">
        <w:rPr>
          <w:rFonts w:ascii="Times New Roman" w:hAnsi="Times New Roman" w:cs="Times New Roman"/>
          <w:sz w:val="28"/>
          <w:szCs w:val="28"/>
        </w:rPr>
        <w:t>сданных</w:t>
      </w:r>
      <w:proofErr w:type="gramEnd"/>
      <w:r w:rsidR="008E3AF2">
        <w:rPr>
          <w:rFonts w:ascii="Times New Roman" w:hAnsi="Times New Roman" w:cs="Times New Roman"/>
          <w:sz w:val="28"/>
          <w:szCs w:val="28"/>
        </w:rPr>
        <w:t xml:space="preserve"> в эксплуатацию МКД – 19 138 кв. м (46,4% от общего объема сданного жилья); ИЖС – 22 088 кв.</w:t>
      </w:r>
      <w:r w:rsidR="003F38B6">
        <w:rPr>
          <w:rFonts w:ascii="Times New Roman" w:hAnsi="Times New Roman" w:cs="Times New Roman"/>
          <w:sz w:val="28"/>
          <w:szCs w:val="28"/>
        </w:rPr>
        <w:t xml:space="preserve"> </w:t>
      </w:r>
      <w:r w:rsidR="008E3AF2">
        <w:rPr>
          <w:rFonts w:ascii="Times New Roman" w:hAnsi="Times New Roman" w:cs="Times New Roman"/>
          <w:sz w:val="28"/>
          <w:szCs w:val="28"/>
        </w:rPr>
        <w:t xml:space="preserve">м (53,6%). </w:t>
      </w:r>
    </w:p>
    <w:p w:rsidR="003F38B6" w:rsidRDefault="003F38B6" w:rsidP="006B52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8B6" w:rsidRPr="006B5204" w:rsidRDefault="003F38B6" w:rsidP="006B52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EE531A">
      <w:pPr>
        <w:pStyle w:val="a3"/>
        <w:numPr>
          <w:ilvl w:val="1"/>
          <w:numId w:val="2"/>
        </w:numPr>
        <w:tabs>
          <w:tab w:val="left" w:pos="709"/>
        </w:tabs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Динамика цен</w:t>
      </w:r>
    </w:p>
    <w:p w:rsidR="006B5204" w:rsidRPr="006B5204" w:rsidRDefault="006B5204" w:rsidP="0086160E">
      <w:pPr>
        <w:tabs>
          <w:tab w:val="left" w:pos="709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6B5204">
        <w:rPr>
          <w:rFonts w:ascii="Times New Roman" w:hAnsi="Times New Roman" w:cs="Times New Roman"/>
          <w:sz w:val="28"/>
          <w:szCs w:val="28"/>
        </w:rPr>
        <w:tab/>
        <w:t>Сводный индекс потребительских цен</w:t>
      </w:r>
      <w:r w:rsidR="003F38B6">
        <w:rPr>
          <w:rFonts w:ascii="Times New Roman" w:hAnsi="Times New Roman" w:cs="Times New Roman"/>
          <w:sz w:val="28"/>
          <w:szCs w:val="28"/>
        </w:rPr>
        <w:t xml:space="preserve"> на все товары и услуги в Пермском крае в декабре 2018 года </w:t>
      </w:r>
      <w:r w:rsidR="00647F01">
        <w:rPr>
          <w:rFonts w:ascii="Times New Roman" w:hAnsi="Times New Roman" w:cs="Times New Roman"/>
          <w:sz w:val="28"/>
          <w:szCs w:val="28"/>
        </w:rPr>
        <w:t>по отношению к декабрю 2017 года составил 103,8%, в том числе на продовольственные товары – 104,54%, непродовольственные товары – 104,08%, услуги, оказываемые населению – 103,34%.</w:t>
      </w:r>
    </w:p>
    <w:p w:rsidR="00683EC9" w:rsidRDefault="00683EC9" w:rsidP="00683EC9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 Стоимость минимального набора продуктов питания,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1134"/>
        <w:gridCol w:w="1843"/>
        <w:gridCol w:w="1157"/>
        <w:gridCol w:w="1158"/>
        <w:gridCol w:w="1158"/>
        <w:gridCol w:w="1157"/>
        <w:gridCol w:w="1158"/>
        <w:gridCol w:w="1158"/>
      </w:tblGrid>
      <w:tr w:rsidR="00683EC9" w:rsidRPr="007206B4" w:rsidTr="00683EC9">
        <w:trPr>
          <w:trHeight w:val="59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3EC9" w:rsidRPr="007206B4" w:rsidRDefault="00683EC9" w:rsidP="008A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8A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Pr="00E90610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Default="00683EC9" w:rsidP="00683EC9">
            <w:pPr>
              <w:jc w:val="center"/>
            </w:pPr>
            <w:r w:rsidRPr="00C75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58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9" w:rsidRDefault="00683EC9" w:rsidP="00683EC9">
            <w:pPr>
              <w:jc w:val="center"/>
            </w:pPr>
            <w:r w:rsidRPr="00C75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8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3EC9" w:rsidTr="00683EC9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83EC9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683EC9" w:rsidRDefault="00683EC9" w:rsidP="006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2496,4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3409,95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3442,73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683E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3635,46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3751,95</w:t>
            </w:r>
          </w:p>
        </w:tc>
      </w:tr>
      <w:tr w:rsidR="00683EC9" w:rsidTr="00683EC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3F1875" w:rsidRDefault="00683EC9" w:rsidP="00683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683EC9" w:rsidP="00683EC9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2676,1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683EC9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3016,87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683EC9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3638,52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683EC9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3586,8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683EC9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3672,53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3749,28</w:t>
            </w:r>
          </w:p>
        </w:tc>
      </w:tr>
      <w:tr w:rsidR="00683EC9" w:rsidTr="00683EC9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83EC9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2673,88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2996,05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3502,50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4203,87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3874,42</w:t>
            </w:r>
          </w:p>
        </w:tc>
      </w:tr>
      <w:tr w:rsidR="00683EC9" w:rsidTr="00683EC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3F1875" w:rsidRDefault="00683EC9" w:rsidP="008A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3045,09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3246,82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3643,72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3734,56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4217,38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3869,52</w:t>
            </w:r>
          </w:p>
        </w:tc>
      </w:tr>
      <w:tr w:rsidR="00683EC9" w:rsidTr="00683EC9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3EC9" w:rsidRPr="00683EC9" w:rsidRDefault="00683EC9" w:rsidP="00683EC9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683EC9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2498,99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3463,8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3571,92</w:t>
            </w:r>
          </w:p>
        </w:tc>
      </w:tr>
      <w:tr w:rsidR="00683EC9" w:rsidTr="00683EC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3F1875" w:rsidRDefault="00683EC9" w:rsidP="008A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75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2651,71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2892,18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3375,33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1875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3523,41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3558,0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3501,39</w:t>
            </w:r>
          </w:p>
        </w:tc>
      </w:tr>
      <w:tr w:rsidR="00683EC9" w:rsidTr="00683EC9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83EC9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683EC9" w:rsidRDefault="00683EC9" w:rsidP="008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C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2639,25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683EC9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3541,84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3555,0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sz w:val="24"/>
                <w:szCs w:val="24"/>
              </w:rPr>
              <w:t>3600,66</w:t>
            </w:r>
          </w:p>
        </w:tc>
      </w:tr>
      <w:tr w:rsidR="00683EC9" w:rsidTr="00683EC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3EC9" w:rsidRDefault="00683EC9" w:rsidP="008A509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C9" w:rsidRPr="00156CD4" w:rsidRDefault="00683EC9" w:rsidP="008A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CD4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156CD4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2792,06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156CD4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3159,94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156CD4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3498,68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156CD4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3584,01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156CD4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3600,7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9" w:rsidRPr="003F38B6" w:rsidRDefault="003F38B6" w:rsidP="00683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8B6">
              <w:rPr>
                <w:rFonts w:ascii="Times New Roman" w:hAnsi="Times New Roman" w:cs="Times New Roman"/>
                <w:i/>
                <w:sz w:val="24"/>
                <w:szCs w:val="24"/>
              </w:rPr>
              <w:t>3554,97</w:t>
            </w:r>
          </w:p>
        </w:tc>
      </w:tr>
    </w:tbl>
    <w:p w:rsidR="00C36673" w:rsidRDefault="00C36673" w:rsidP="0086160E">
      <w:pPr>
        <w:spacing w:before="24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Диаграмма. </w:t>
      </w:r>
      <w:r w:rsidR="00647F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</w:t>
      </w:r>
      <w:r w:rsidR="00647F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условного набора продуктов питания по обследуемым территориям Пермского края, руб. на 1 человека в месяц</w:t>
      </w:r>
    </w:p>
    <w:p w:rsidR="00647F01" w:rsidRDefault="00647F01" w:rsidP="00C36673">
      <w:pPr>
        <w:spacing w:before="240" w:after="0"/>
        <w:ind w:left="2268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9874" cy="3042202"/>
            <wp:effectExtent l="57150" t="19050" r="2752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5395" w:rsidRDefault="00156CD4" w:rsidP="0086160E">
      <w:pPr>
        <w:pStyle w:val="a3"/>
        <w:keepNext/>
        <w:numPr>
          <w:ilvl w:val="0"/>
          <w:numId w:val="2"/>
        </w:numPr>
        <w:tabs>
          <w:tab w:val="left" w:pos="709"/>
        </w:tabs>
        <w:spacing w:after="240" w:line="240" w:lineRule="auto"/>
        <w:ind w:left="715" w:hanging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CD4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A85395" w:rsidRPr="00EE531A" w:rsidRDefault="00E75BFE" w:rsidP="00E75BFE">
      <w:pPr>
        <w:keepNext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395" w:rsidRPr="00EE531A">
        <w:rPr>
          <w:rFonts w:ascii="Times New Roman" w:hAnsi="Times New Roman" w:cs="Times New Roman"/>
          <w:sz w:val="27"/>
          <w:szCs w:val="27"/>
        </w:rPr>
        <w:t xml:space="preserve">На основании данных статистической отчетности </w:t>
      </w:r>
      <w:r w:rsidRPr="00EE531A">
        <w:rPr>
          <w:rFonts w:ascii="Times New Roman" w:hAnsi="Times New Roman" w:cs="Times New Roman"/>
          <w:sz w:val="27"/>
          <w:szCs w:val="27"/>
        </w:rPr>
        <w:t>численность населения Чайковского городского округа состав</w:t>
      </w:r>
      <w:r w:rsidR="00512478" w:rsidRPr="00EE531A">
        <w:rPr>
          <w:rFonts w:ascii="Times New Roman" w:hAnsi="Times New Roman" w:cs="Times New Roman"/>
          <w:sz w:val="27"/>
          <w:szCs w:val="27"/>
        </w:rPr>
        <w:t>ляет</w:t>
      </w:r>
      <w:r w:rsidRPr="00EE531A">
        <w:rPr>
          <w:rFonts w:ascii="Times New Roman" w:hAnsi="Times New Roman" w:cs="Times New Roman"/>
          <w:sz w:val="27"/>
          <w:szCs w:val="27"/>
        </w:rPr>
        <w:t xml:space="preserve"> 104</w:t>
      </w:r>
      <w:r w:rsidR="00512478" w:rsidRPr="00EE531A">
        <w:rPr>
          <w:rFonts w:ascii="Times New Roman" w:hAnsi="Times New Roman" w:cs="Times New Roman"/>
          <w:sz w:val="27"/>
          <w:szCs w:val="27"/>
        </w:rPr>
        <w:t> 780 человек, в том числе в городе проживает 83 077 человек, в сельских территориях – 21 703 человек.</w:t>
      </w:r>
    </w:p>
    <w:p w:rsidR="00D03BC8" w:rsidRDefault="003F4315" w:rsidP="00E75BFE">
      <w:pPr>
        <w:keepNext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315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shape id="_x0000_s1033" type="#_x0000_t202" style="position:absolute;left:0;text-align:left;margin-left:-4.8pt;margin-top:63.9pt;width:485.25pt;height:36.95pt;z-index:251667456;mso-width-relative:margin;mso-height-relative:margin" strokecolor="white [3212]">
            <v:textbox>
              <w:txbxContent>
                <w:p w:rsidR="00334B3C" w:rsidRPr="00D15A3D" w:rsidRDefault="00D15A3D">
                  <w:pPr>
                    <w:rPr>
                      <w:rFonts w:ascii="Times New Roman" w:hAnsi="Times New Roman" w:cs="Times New Roman"/>
                    </w:rPr>
                  </w:pPr>
                  <w:r w:rsidRPr="00D15A3D">
                    <w:rPr>
                      <w:rFonts w:ascii="Times New Roman" w:hAnsi="Times New Roman" w:cs="Times New Roman"/>
                    </w:rPr>
                    <w:t>*Информация подготовлена на основании оперативной  отчетности Территориального органа Федеральной службы государственной статистики по Пермскому краю</w:t>
                  </w:r>
                </w:p>
              </w:txbxContent>
            </v:textbox>
          </v:shape>
        </w:pict>
      </w:r>
      <w:r w:rsidR="00512478" w:rsidRPr="00EE531A">
        <w:rPr>
          <w:rFonts w:ascii="Times New Roman" w:hAnsi="Times New Roman" w:cs="Times New Roman"/>
          <w:sz w:val="27"/>
          <w:szCs w:val="27"/>
        </w:rPr>
        <w:tab/>
        <w:t xml:space="preserve">За 2018 год родилось </w:t>
      </w:r>
      <w:r w:rsidR="007C1C60" w:rsidRPr="00EE531A">
        <w:rPr>
          <w:rFonts w:ascii="Times New Roman" w:hAnsi="Times New Roman" w:cs="Times New Roman"/>
          <w:sz w:val="27"/>
          <w:szCs w:val="27"/>
        </w:rPr>
        <w:t>1 044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ребенка, умерло </w:t>
      </w:r>
      <w:r w:rsidR="007C1C60" w:rsidRPr="00EE531A">
        <w:rPr>
          <w:rFonts w:ascii="Times New Roman" w:hAnsi="Times New Roman" w:cs="Times New Roman"/>
          <w:sz w:val="27"/>
          <w:szCs w:val="27"/>
        </w:rPr>
        <w:t>1 237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человек. Естественн</w:t>
      </w:r>
      <w:r w:rsidR="007C1C60" w:rsidRPr="00EE531A">
        <w:rPr>
          <w:rFonts w:ascii="Times New Roman" w:hAnsi="Times New Roman" w:cs="Times New Roman"/>
          <w:sz w:val="27"/>
          <w:szCs w:val="27"/>
        </w:rPr>
        <w:t>ая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</w:t>
      </w:r>
      <w:r w:rsidR="007C1C60" w:rsidRPr="00EE531A">
        <w:rPr>
          <w:rFonts w:ascii="Times New Roman" w:hAnsi="Times New Roman" w:cs="Times New Roman"/>
          <w:sz w:val="27"/>
          <w:szCs w:val="27"/>
        </w:rPr>
        <w:t xml:space="preserve">убыль населения </w:t>
      </w:r>
      <w:r w:rsidR="00671756" w:rsidRPr="00EE531A">
        <w:rPr>
          <w:rFonts w:ascii="Times New Roman" w:hAnsi="Times New Roman" w:cs="Times New Roman"/>
          <w:sz w:val="27"/>
          <w:szCs w:val="27"/>
        </w:rPr>
        <w:t>составил</w:t>
      </w:r>
      <w:r w:rsidR="007C1C60" w:rsidRPr="00EE531A">
        <w:rPr>
          <w:rFonts w:ascii="Times New Roman" w:hAnsi="Times New Roman" w:cs="Times New Roman"/>
          <w:sz w:val="27"/>
          <w:szCs w:val="27"/>
        </w:rPr>
        <w:t>а 193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7C1C60" w:rsidRPr="00EE531A">
        <w:rPr>
          <w:rFonts w:ascii="Times New Roman" w:hAnsi="Times New Roman" w:cs="Times New Roman"/>
          <w:sz w:val="27"/>
          <w:szCs w:val="27"/>
        </w:rPr>
        <w:t>а</w:t>
      </w:r>
      <w:r w:rsidR="00FF3729" w:rsidRPr="00EE531A">
        <w:rPr>
          <w:rFonts w:ascii="Times New Roman" w:hAnsi="Times New Roman" w:cs="Times New Roman"/>
          <w:sz w:val="27"/>
          <w:szCs w:val="27"/>
        </w:rPr>
        <w:t>. М</w:t>
      </w:r>
      <w:r w:rsidR="00671756" w:rsidRPr="00EE531A">
        <w:rPr>
          <w:rFonts w:ascii="Times New Roman" w:hAnsi="Times New Roman" w:cs="Times New Roman"/>
          <w:sz w:val="27"/>
          <w:szCs w:val="27"/>
        </w:rPr>
        <w:t>играционн</w:t>
      </w:r>
      <w:r w:rsidR="007C1C60" w:rsidRPr="00EE531A">
        <w:rPr>
          <w:rFonts w:ascii="Times New Roman" w:hAnsi="Times New Roman" w:cs="Times New Roman"/>
          <w:sz w:val="27"/>
          <w:szCs w:val="27"/>
        </w:rPr>
        <w:t>ый</w:t>
      </w:r>
      <w:r w:rsidR="00FF3729" w:rsidRPr="00EE531A">
        <w:rPr>
          <w:rFonts w:ascii="Times New Roman" w:hAnsi="Times New Roman" w:cs="Times New Roman"/>
          <w:sz w:val="27"/>
          <w:szCs w:val="27"/>
        </w:rPr>
        <w:t xml:space="preserve"> баланс также отрицательный, </w:t>
      </w:r>
      <w:r w:rsidR="007C1C60" w:rsidRPr="00EE531A">
        <w:rPr>
          <w:rFonts w:ascii="Times New Roman" w:hAnsi="Times New Roman" w:cs="Times New Roman"/>
          <w:sz w:val="27"/>
          <w:szCs w:val="27"/>
        </w:rPr>
        <w:t>отток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</w:t>
      </w:r>
      <w:r w:rsidR="00FF3729" w:rsidRPr="00EE531A">
        <w:rPr>
          <w:rFonts w:ascii="Times New Roman" w:hAnsi="Times New Roman" w:cs="Times New Roman"/>
          <w:sz w:val="27"/>
          <w:szCs w:val="27"/>
        </w:rPr>
        <w:t>с территории  составил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</w:t>
      </w:r>
      <w:r w:rsidR="007C1C60" w:rsidRPr="00EE531A">
        <w:rPr>
          <w:rFonts w:ascii="Times New Roman" w:hAnsi="Times New Roman" w:cs="Times New Roman"/>
          <w:sz w:val="27"/>
          <w:szCs w:val="27"/>
        </w:rPr>
        <w:t>291</w:t>
      </w:r>
      <w:r w:rsidR="00671756" w:rsidRPr="00EE531A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sectPr w:rsidR="00D03BC8" w:rsidSect="000E3E7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64" w:rsidRDefault="00805164" w:rsidP="003C5A09">
      <w:pPr>
        <w:spacing w:after="0" w:line="240" w:lineRule="auto"/>
      </w:pPr>
      <w:r>
        <w:separator/>
      </w:r>
    </w:p>
  </w:endnote>
  <w:endnote w:type="continuationSeparator" w:id="0">
    <w:p w:rsidR="00805164" w:rsidRDefault="00805164" w:rsidP="003C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64" w:rsidRDefault="00805164" w:rsidP="003C5A09">
      <w:pPr>
        <w:spacing w:after="0" w:line="240" w:lineRule="auto"/>
      </w:pPr>
      <w:r>
        <w:separator/>
      </w:r>
    </w:p>
  </w:footnote>
  <w:footnote w:type="continuationSeparator" w:id="0">
    <w:p w:rsidR="00805164" w:rsidRDefault="00805164" w:rsidP="003C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E3F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08D60E5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AE471F1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24155C7"/>
    <w:multiLevelType w:val="hybridMultilevel"/>
    <w:tmpl w:val="A134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21A5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0430084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B4D"/>
    <w:rsid w:val="000021A1"/>
    <w:rsid w:val="00002F1D"/>
    <w:rsid w:val="00022D60"/>
    <w:rsid w:val="00024CA7"/>
    <w:rsid w:val="00027184"/>
    <w:rsid w:val="000440AD"/>
    <w:rsid w:val="000B0161"/>
    <w:rsid w:val="000C4520"/>
    <w:rsid w:val="000C6AF1"/>
    <w:rsid w:val="000E3E7A"/>
    <w:rsid w:val="000F011B"/>
    <w:rsid w:val="001022A8"/>
    <w:rsid w:val="00104D76"/>
    <w:rsid w:val="00106CDE"/>
    <w:rsid w:val="00122E00"/>
    <w:rsid w:val="0012782A"/>
    <w:rsid w:val="00135410"/>
    <w:rsid w:val="001372F2"/>
    <w:rsid w:val="00156CD4"/>
    <w:rsid w:val="00176D0B"/>
    <w:rsid w:val="00185A85"/>
    <w:rsid w:val="00194C26"/>
    <w:rsid w:val="001A02E2"/>
    <w:rsid w:val="001A539A"/>
    <w:rsid w:val="001A640E"/>
    <w:rsid w:val="001B5514"/>
    <w:rsid w:val="001C1B45"/>
    <w:rsid w:val="001C463C"/>
    <w:rsid w:val="001F4234"/>
    <w:rsid w:val="00232834"/>
    <w:rsid w:val="002334ED"/>
    <w:rsid w:val="0023651F"/>
    <w:rsid w:val="002403A5"/>
    <w:rsid w:val="002833A8"/>
    <w:rsid w:val="00294EF1"/>
    <w:rsid w:val="002C3900"/>
    <w:rsid w:val="002D2E25"/>
    <w:rsid w:val="002D52CF"/>
    <w:rsid w:val="002E2FBA"/>
    <w:rsid w:val="002F0194"/>
    <w:rsid w:val="002F17CA"/>
    <w:rsid w:val="003043B4"/>
    <w:rsid w:val="0033380A"/>
    <w:rsid w:val="00334B3C"/>
    <w:rsid w:val="00335BF0"/>
    <w:rsid w:val="0036467B"/>
    <w:rsid w:val="0036539E"/>
    <w:rsid w:val="003A2859"/>
    <w:rsid w:val="003B0723"/>
    <w:rsid w:val="003C5A09"/>
    <w:rsid w:val="003D363F"/>
    <w:rsid w:val="003F1735"/>
    <w:rsid w:val="003F1875"/>
    <w:rsid w:val="003F38B6"/>
    <w:rsid w:val="003F4315"/>
    <w:rsid w:val="00440D55"/>
    <w:rsid w:val="004461BD"/>
    <w:rsid w:val="00447581"/>
    <w:rsid w:val="00450C63"/>
    <w:rsid w:val="00452A77"/>
    <w:rsid w:val="004655F2"/>
    <w:rsid w:val="004753E0"/>
    <w:rsid w:val="00492DF2"/>
    <w:rsid w:val="004A33DA"/>
    <w:rsid w:val="004B21BB"/>
    <w:rsid w:val="004D615D"/>
    <w:rsid w:val="00500669"/>
    <w:rsid w:val="00503090"/>
    <w:rsid w:val="00504B4D"/>
    <w:rsid w:val="0050765F"/>
    <w:rsid w:val="00512478"/>
    <w:rsid w:val="0053768C"/>
    <w:rsid w:val="005524DD"/>
    <w:rsid w:val="0056782F"/>
    <w:rsid w:val="005720EF"/>
    <w:rsid w:val="005855EB"/>
    <w:rsid w:val="0058585E"/>
    <w:rsid w:val="00592F07"/>
    <w:rsid w:val="005B49C8"/>
    <w:rsid w:val="005D4523"/>
    <w:rsid w:val="005E48E2"/>
    <w:rsid w:val="006149E8"/>
    <w:rsid w:val="00647F01"/>
    <w:rsid w:val="00670068"/>
    <w:rsid w:val="00671756"/>
    <w:rsid w:val="00683AF4"/>
    <w:rsid w:val="00683EC9"/>
    <w:rsid w:val="006923F1"/>
    <w:rsid w:val="006B5204"/>
    <w:rsid w:val="006C7A73"/>
    <w:rsid w:val="007036B4"/>
    <w:rsid w:val="0070678D"/>
    <w:rsid w:val="007129A7"/>
    <w:rsid w:val="0071380B"/>
    <w:rsid w:val="007153CA"/>
    <w:rsid w:val="007206B4"/>
    <w:rsid w:val="00726F75"/>
    <w:rsid w:val="00746500"/>
    <w:rsid w:val="007478E1"/>
    <w:rsid w:val="00770506"/>
    <w:rsid w:val="00770B5B"/>
    <w:rsid w:val="00775A92"/>
    <w:rsid w:val="0078262A"/>
    <w:rsid w:val="00792F83"/>
    <w:rsid w:val="007A4325"/>
    <w:rsid w:val="007C1C60"/>
    <w:rsid w:val="007C7B63"/>
    <w:rsid w:val="007D52D8"/>
    <w:rsid w:val="007E6449"/>
    <w:rsid w:val="007E6639"/>
    <w:rsid w:val="007F20C9"/>
    <w:rsid w:val="007F5C62"/>
    <w:rsid w:val="008025B0"/>
    <w:rsid w:val="00805164"/>
    <w:rsid w:val="0080625D"/>
    <w:rsid w:val="00824B66"/>
    <w:rsid w:val="008335F6"/>
    <w:rsid w:val="00837626"/>
    <w:rsid w:val="0084077E"/>
    <w:rsid w:val="008455FF"/>
    <w:rsid w:val="0085793C"/>
    <w:rsid w:val="008615BF"/>
    <w:rsid w:val="0086160E"/>
    <w:rsid w:val="00862607"/>
    <w:rsid w:val="008933F3"/>
    <w:rsid w:val="008A3374"/>
    <w:rsid w:val="008A5098"/>
    <w:rsid w:val="008C7FBD"/>
    <w:rsid w:val="008E3AF2"/>
    <w:rsid w:val="008E3B1B"/>
    <w:rsid w:val="008F0FB6"/>
    <w:rsid w:val="00904172"/>
    <w:rsid w:val="00917509"/>
    <w:rsid w:val="00917B8A"/>
    <w:rsid w:val="009235A6"/>
    <w:rsid w:val="0093074D"/>
    <w:rsid w:val="00936CCD"/>
    <w:rsid w:val="00942CCA"/>
    <w:rsid w:val="0095010F"/>
    <w:rsid w:val="009573AE"/>
    <w:rsid w:val="009826A3"/>
    <w:rsid w:val="009A4944"/>
    <w:rsid w:val="009A4DC4"/>
    <w:rsid w:val="009A5139"/>
    <w:rsid w:val="009A6860"/>
    <w:rsid w:val="009D496D"/>
    <w:rsid w:val="009E43AE"/>
    <w:rsid w:val="009E57DE"/>
    <w:rsid w:val="009F4A04"/>
    <w:rsid w:val="00A17414"/>
    <w:rsid w:val="00A24CBC"/>
    <w:rsid w:val="00A2770C"/>
    <w:rsid w:val="00A432A5"/>
    <w:rsid w:val="00A4725A"/>
    <w:rsid w:val="00A5434F"/>
    <w:rsid w:val="00A70219"/>
    <w:rsid w:val="00A81748"/>
    <w:rsid w:val="00A85395"/>
    <w:rsid w:val="00A94E6C"/>
    <w:rsid w:val="00AB7E0E"/>
    <w:rsid w:val="00AE72FF"/>
    <w:rsid w:val="00AF2814"/>
    <w:rsid w:val="00B15AB8"/>
    <w:rsid w:val="00B4233E"/>
    <w:rsid w:val="00B45A83"/>
    <w:rsid w:val="00B7236E"/>
    <w:rsid w:val="00B744DC"/>
    <w:rsid w:val="00BC7C6C"/>
    <w:rsid w:val="00BE39AE"/>
    <w:rsid w:val="00BF3984"/>
    <w:rsid w:val="00C0498D"/>
    <w:rsid w:val="00C05065"/>
    <w:rsid w:val="00C10D4E"/>
    <w:rsid w:val="00C22043"/>
    <w:rsid w:val="00C34F7E"/>
    <w:rsid w:val="00C36673"/>
    <w:rsid w:val="00C51278"/>
    <w:rsid w:val="00C83682"/>
    <w:rsid w:val="00C84280"/>
    <w:rsid w:val="00C84EAB"/>
    <w:rsid w:val="00C86E4E"/>
    <w:rsid w:val="00C956FC"/>
    <w:rsid w:val="00CB16C9"/>
    <w:rsid w:val="00CC2721"/>
    <w:rsid w:val="00CC5864"/>
    <w:rsid w:val="00CD3BB2"/>
    <w:rsid w:val="00CE1CDC"/>
    <w:rsid w:val="00D03BC8"/>
    <w:rsid w:val="00D14FC0"/>
    <w:rsid w:val="00D15A3D"/>
    <w:rsid w:val="00D319FA"/>
    <w:rsid w:val="00DA22A7"/>
    <w:rsid w:val="00DA397A"/>
    <w:rsid w:val="00DB5817"/>
    <w:rsid w:val="00DC47BF"/>
    <w:rsid w:val="00DD1315"/>
    <w:rsid w:val="00DD2215"/>
    <w:rsid w:val="00DE3B70"/>
    <w:rsid w:val="00DE4F2D"/>
    <w:rsid w:val="00DF43CA"/>
    <w:rsid w:val="00E11DE4"/>
    <w:rsid w:val="00E1233B"/>
    <w:rsid w:val="00E14525"/>
    <w:rsid w:val="00E224A2"/>
    <w:rsid w:val="00E263AB"/>
    <w:rsid w:val="00E75BFE"/>
    <w:rsid w:val="00E90610"/>
    <w:rsid w:val="00EA5ED0"/>
    <w:rsid w:val="00EB1B56"/>
    <w:rsid w:val="00EB545D"/>
    <w:rsid w:val="00EE531A"/>
    <w:rsid w:val="00F26DAA"/>
    <w:rsid w:val="00F538B7"/>
    <w:rsid w:val="00F620E1"/>
    <w:rsid w:val="00F86A98"/>
    <w:rsid w:val="00FE6990"/>
    <w:rsid w:val="00FF0E72"/>
    <w:rsid w:val="00FF350D"/>
    <w:rsid w:val="00FF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4D"/>
    <w:pPr>
      <w:ind w:left="720"/>
      <w:contextualSpacing/>
    </w:pPr>
  </w:style>
  <w:style w:type="table" w:styleId="a4">
    <w:name w:val="Table Grid"/>
    <w:basedOn w:val="a1"/>
    <w:uiPriority w:val="59"/>
    <w:rsid w:val="00FE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C7A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C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5A09"/>
  </w:style>
  <w:style w:type="paragraph" w:styleId="aa">
    <w:name w:val="footer"/>
    <w:basedOn w:val="a"/>
    <w:link w:val="ab"/>
    <w:uiPriority w:val="99"/>
    <w:unhideWhenUsed/>
    <w:rsid w:val="003C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cene3d>
          <a:camera prst="orthographicFront"/>
          <a:lightRig rig="threePt" dir="t"/>
        </a:scene3d>
        <a:sp3d prstMaterial="plastic"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0.15763531135895079"/>
          <c:y val="3.9687291099336441E-2"/>
          <c:w val="0.73401723838148414"/>
          <c:h val="0.524594090618029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layout>
                <c:manualLayout>
                  <c:x val="-1.261829652996841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6559444268906256E-7"/>
                  <c:y val="-2.8596961572832869E-2"/>
                </c:manualLayout>
              </c:layout>
              <c:showVal val="1"/>
            </c:dLbl>
            <c:dLbl>
              <c:idx val="2"/>
              <c:layout>
                <c:manualLayout>
                  <c:x val="-6.309148264984272E-3"/>
                  <c:y val="-7.1492403932082952E-3"/>
                </c:manualLayout>
              </c:layout>
              <c:showVal val="1"/>
            </c:dLbl>
            <c:dLbl>
              <c:idx val="4"/>
              <c:layout>
                <c:manualLayout>
                  <c:x val="-5.0473186119873822E-2"/>
                  <c:y val="-3.5746201966041211E-3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</c:v>
                </c:pt>
                <c:pt idx="1">
                  <c:v>Обеспечение эл.энергией, газом и паром 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Транспортировка и хранение</c:v>
                </c:pt>
                <c:pt idx="5">
                  <c:v>Сельское, лесное хозяйство, охота, рыболовство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11976</c:v>
                </c:pt>
                <c:pt idx="1">
                  <c:v>6235.3</c:v>
                </c:pt>
                <c:pt idx="2">
                  <c:v>6393.1</c:v>
                </c:pt>
                <c:pt idx="3">
                  <c:v>755.7</c:v>
                </c:pt>
                <c:pt idx="4">
                  <c:v>66370.399999999994</c:v>
                </c:pt>
                <c:pt idx="5">
                  <c:v>858.3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layout>
                <c:manualLayout>
                  <c:x val="2.5236593059936911E-2"/>
                  <c:y val="-2.5022341376228802E-2"/>
                </c:manualLayout>
              </c:layout>
              <c:showVal val="1"/>
            </c:dLbl>
            <c:dLbl>
              <c:idx val="1"/>
              <c:layout>
                <c:manualLayout>
                  <c:x val="8.4121976866456862E-3"/>
                  <c:y val="3.5746201966041211E-3"/>
                </c:manualLayout>
              </c:layout>
              <c:showVal val="1"/>
            </c:dLbl>
            <c:dLbl>
              <c:idx val="2"/>
              <c:layout>
                <c:manualLayout>
                  <c:x val="4.2060988433228599E-2"/>
                  <c:y val="-1.0723860589812445E-2"/>
                </c:manualLayout>
              </c:layout>
              <c:showVal val="1"/>
            </c:dLbl>
            <c:dLbl>
              <c:idx val="3"/>
              <c:layout>
                <c:manualLayout>
                  <c:x val="3.5751674573801469E-2"/>
                  <c:y val="-1.4298480786416443E-2"/>
                </c:manualLayout>
              </c:layout>
              <c:showVal val="1"/>
            </c:dLbl>
            <c:dLbl>
              <c:idx val="4"/>
              <c:layout>
                <c:manualLayout>
                  <c:x val="7.1503680336488337E-2"/>
                  <c:y val="2.1150492917607823E-2"/>
                </c:manualLayout>
              </c:layout>
              <c:showVal val="1"/>
            </c:dLbl>
            <c:dLbl>
              <c:idx val="5"/>
              <c:layout>
                <c:manualLayout>
                  <c:x val="3.7854889589905669E-2"/>
                  <c:y val="-1.4298480786416521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</c:v>
                </c:pt>
                <c:pt idx="1">
                  <c:v>Обеспечение эл.энергией, газом и паром 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Транспортировка и хранение</c:v>
                </c:pt>
                <c:pt idx="5">
                  <c:v>Сельское, лесное хозяйство, охота, рыболовство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13037.2</c:v>
                </c:pt>
                <c:pt idx="1">
                  <c:v>5222.3</c:v>
                </c:pt>
                <c:pt idx="2">
                  <c:v>9146.7999999999811</c:v>
                </c:pt>
                <c:pt idx="3">
                  <c:v>1024.9000000000001</c:v>
                </c:pt>
                <c:pt idx="4">
                  <c:v>65392.5</c:v>
                </c:pt>
                <c:pt idx="5">
                  <c:v>1007.3</c:v>
                </c:pt>
              </c:numCache>
            </c:numRef>
          </c:val>
        </c:ser>
        <c:shape val="box"/>
        <c:axId val="110722048"/>
        <c:axId val="110723840"/>
        <c:axId val="0"/>
      </c:bar3DChart>
      <c:catAx>
        <c:axId val="1107220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0723840"/>
        <c:crosses val="autoZero"/>
        <c:auto val="1"/>
        <c:lblAlgn val="ctr"/>
        <c:lblOffset val="100"/>
      </c:catAx>
      <c:valAx>
        <c:axId val="110723840"/>
        <c:scaling>
          <c:orientation val="minMax"/>
        </c:scaling>
        <c:axPos val="l"/>
        <c:majorGridlines/>
        <c:numFmt formatCode="0.0" sourceLinked="1"/>
        <c:tickLblPos val="nextTo"/>
        <c:crossAx val="110722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416511421876764"/>
          <c:y val="0.19228613849542475"/>
          <c:w val="0.11321658925126525"/>
          <c:h val="0.129279094804838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46666666666667E-2"/>
          <c:y val="4.1157165867713966E-2"/>
          <c:w val="0.54720000000000002"/>
          <c:h val="0.8361858190709046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01600" prst="riblet"/>
              <a:bevelB prst="slope"/>
            </a:sp3d>
          </c:spPr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 - 13,4%</c:v>
                </c:pt>
                <c:pt idx="1">
                  <c:v>добыча полезных ископаемых - 9,4%</c:v>
                </c:pt>
                <c:pt idx="2">
                  <c:v>обеспечение электроэнергией, газом и паром - 5,3%</c:v>
                </c:pt>
                <c:pt idx="3">
                  <c:v>сельско, лесное хозяйство, охота, рыболовство и рыбоводство - 1,0%</c:v>
                </c:pt>
                <c:pt idx="4">
                  <c:v>транспортировка и хранение - 67,0%</c:v>
                </c:pt>
                <c:pt idx="5">
                  <c:v>строительство - 1,0%</c:v>
                </c:pt>
                <c:pt idx="6">
                  <c:v>прочие виды деятельности - 2,9%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13.4</c:v>
                </c:pt>
                <c:pt idx="1">
                  <c:v>9.4</c:v>
                </c:pt>
                <c:pt idx="2">
                  <c:v>5.3</c:v>
                </c:pt>
                <c:pt idx="3">
                  <c:v>1</c:v>
                </c:pt>
                <c:pt idx="4">
                  <c:v>67</c:v>
                </c:pt>
                <c:pt idx="5">
                  <c:v>1</c:v>
                </c:pt>
                <c:pt idx="6">
                  <c:v>2.9</c:v>
                </c:pt>
              </c:numCache>
            </c:numRef>
          </c:val>
        </c:ser>
        <c:firstSliceAng val="0"/>
        <c:holeSize val="50"/>
      </c:doughnutChart>
      <c:spPr>
        <a:scene3d>
          <a:camera prst="orthographicFront"/>
          <a:lightRig rig="threePt" dir="t"/>
        </a:scene3d>
        <a:sp3d>
          <a:bevelB w="165100" prst="coolSlant"/>
        </a:sp3d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042873993984598E-2"/>
          <c:y val="9.1509146942218025E-2"/>
          <c:w val="0.44971767154698078"/>
          <c:h val="0.7714668999708365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Диаграмма. Структура объемов отгруженной продукции за 2018 г.,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5.8</c:v>
                </c:pt>
                <c:pt idx="2">
                  <c:v>5.0999999999999996</c:v>
                </c:pt>
                <c:pt idx="3">
                  <c:v>2.4</c:v>
                </c:pt>
                <c:pt idx="4">
                  <c:v>71</c:v>
                </c:pt>
                <c:pt idx="5">
                  <c:v>1</c:v>
                </c:pt>
                <c:pt idx="6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15.1</c:v>
                </c:pt>
                <c:pt idx="1">
                  <c:v>5.6</c:v>
                </c:pt>
                <c:pt idx="2">
                  <c:v>6.2</c:v>
                </c:pt>
                <c:pt idx="3">
                  <c:v>1.1000000000000001</c:v>
                </c:pt>
                <c:pt idx="4">
                  <c:v>69.099999999999994</c:v>
                </c:pt>
                <c:pt idx="5">
                  <c:v>1.2</c:v>
                </c:pt>
                <c:pt idx="6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16.2</c:v>
                </c:pt>
                <c:pt idx="1">
                  <c:v>5.4</c:v>
                </c:pt>
                <c:pt idx="2">
                  <c:v>5.9</c:v>
                </c:pt>
                <c:pt idx="3">
                  <c:v>1</c:v>
                </c:pt>
                <c:pt idx="4">
                  <c:v>68.3</c:v>
                </c:pt>
                <c:pt idx="5">
                  <c:v>1.4</c:v>
                </c:pt>
                <c:pt idx="6">
                  <c:v>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12.6</c:v>
                </c:pt>
                <c:pt idx="1">
                  <c:v>6.6</c:v>
                </c:pt>
                <c:pt idx="2">
                  <c:v>6.7</c:v>
                </c:pt>
                <c:pt idx="3">
                  <c:v>0.8</c:v>
                </c:pt>
                <c:pt idx="4">
                  <c:v>70</c:v>
                </c:pt>
                <c:pt idx="5">
                  <c:v>0.9</c:v>
                </c:pt>
                <c:pt idx="6">
                  <c:v>2.4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добыча полезных ископаемых</c:v>
                </c:pt>
                <c:pt idx="2">
                  <c:v>обеспечение электроэнергией, газом и паром</c:v>
                </c:pt>
                <c:pt idx="3">
                  <c:v>сельско, лесное хозяйство, охота, рыболовство и рыбоводство</c:v>
                </c:pt>
                <c:pt idx="4">
                  <c:v>транспортировка и хранение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13.4</c:v>
                </c:pt>
                <c:pt idx="1">
                  <c:v>9.4</c:v>
                </c:pt>
                <c:pt idx="2">
                  <c:v>5.3</c:v>
                </c:pt>
                <c:pt idx="3">
                  <c:v>1</c:v>
                </c:pt>
                <c:pt idx="4">
                  <c:v>67</c:v>
                </c:pt>
                <c:pt idx="5">
                  <c:v>1</c:v>
                </c:pt>
                <c:pt idx="6">
                  <c:v>2.9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772611361969134"/>
          <c:y val="6.4464745304895127E-2"/>
          <c:w val="0.33996683250414927"/>
          <c:h val="0.84582062377338463"/>
        </c:manualLayout>
      </c:layout>
    </c:legend>
    <c:plotVisOnly val="1"/>
    <c:dispBlanksAs val="zero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Обеспечение электроэнергией, газом и паром</c:v>
                </c:pt>
                <c:pt idx="2">
                  <c:v>Добыча полезных ископаемых</c:v>
                </c:pt>
                <c:pt idx="3">
                  <c:v>Деятельность финансовая и страховая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53534.5</c:v>
                </c:pt>
                <c:pt idx="1">
                  <c:v>47476.5</c:v>
                </c:pt>
                <c:pt idx="2">
                  <c:v>40669.9</c:v>
                </c:pt>
                <c:pt idx="3">
                  <c:v>40673.1</c:v>
                </c:pt>
                <c:pt idx="4">
                  <c:v>32616.5</c:v>
                </c:pt>
                <c:pt idx="5">
                  <c:v>37115.9</c:v>
                </c:pt>
                <c:pt idx="6">
                  <c:v>28478.5</c:v>
                </c:pt>
                <c:pt idx="7">
                  <c:v>26583.4</c:v>
                </c:pt>
                <c:pt idx="8">
                  <c:v>26099.5</c:v>
                </c:pt>
                <c:pt idx="9">
                  <c:v>23002.799999999996</c:v>
                </c:pt>
                <c:pt idx="10">
                  <c:v>18039.400000000001</c:v>
                </c:pt>
                <c:pt idx="11">
                  <c:v>18278.599999999904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Обеспечение электроэнергией, газом и паром</c:v>
                </c:pt>
                <c:pt idx="2">
                  <c:v>Добыча полезных ископаемых</c:v>
                </c:pt>
                <c:pt idx="3">
                  <c:v>Деятельность финансовая и страховая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56671.1</c:v>
                </c:pt>
                <c:pt idx="1">
                  <c:v>49058.5</c:v>
                </c:pt>
                <c:pt idx="2">
                  <c:v>46301.8</c:v>
                </c:pt>
                <c:pt idx="3">
                  <c:v>45639.3</c:v>
                </c:pt>
                <c:pt idx="4">
                  <c:v>34701.300000000003</c:v>
                </c:pt>
                <c:pt idx="5">
                  <c:v>38706.1</c:v>
                </c:pt>
                <c:pt idx="6">
                  <c:v>31757.8</c:v>
                </c:pt>
                <c:pt idx="7">
                  <c:v>30850.2</c:v>
                </c:pt>
                <c:pt idx="8">
                  <c:v>29064.6</c:v>
                </c:pt>
                <c:pt idx="9">
                  <c:v>24631.5</c:v>
                </c:pt>
                <c:pt idx="10">
                  <c:v>21487.8</c:v>
                </c:pt>
                <c:pt idx="11">
                  <c:v>20316.3</c:v>
                </c:pt>
              </c:numCache>
            </c:numRef>
          </c:val>
        </c:ser>
        <c:shape val="cylinder"/>
        <c:axId val="118726016"/>
        <c:axId val="118731904"/>
        <c:axId val="0"/>
      </c:bar3DChart>
      <c:catAx>
        <c:axId val="118726016"/>
        <c:scaling>
          <c:orientation val="minMax"/>
        </c:scaling>
        <c:axPos val="l"/>
        <c:tickLblPos val="nextTo"/>
        <c:crossAx val="118731904"/>
        <c:crosses val="autoZero"/>
        <c:auto val="1"/>
        <c:lblAlgn val="ctr"/>
        <c:lblOffset val="100"/>
      </c:catAx>
      <c:valAx>
        <c:axId val="118731904"/>
        <c:scaling>
          <c:orientation val="minMax"/>
        </c:scaling>
        <c:axPos val="b"/>
        <c:majorGridlines/>
        <c:numFmt formatCode="General" sourceLinked="1"/>
        <c:tickLblPos val="nextTo"/>
        <c:crossAx val="11872601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  <a:scene3d>
      <a:camera prst="orthographicFront"/>
      <a:lightRig rig="threePt" dir="t"/>
    </a:scene3d>
    <a:sp3d prstMaterial="softEdge">
      <a:bevelB prst="convex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8.3462558024263028E-2"/>
          <c:y val="4.4057766564029002E-2"/>
          <c:w val="0.67513232720910143"/>
          <c:h val="0.7882574053243344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2017</c:v>
                </c:pt>
              </c:strCache>
            </c:strRef>
          </c:tx>
          <c:dLbls>
            <c:dLbl>
              <c:idx val="0"/>
              <c:layout>
                <c:manualLayout>
                  <c:x val="-1.7776231883246542E-2"/>
                  <c:y val="1.5868905348539662E-2"/>
                </c:manualLayout>
              </c:layout>
              <c:showVal val="1"/>
            </c:dLbl>
            <c:dLbl>
              <c:idx val="1"/>
              <c:layout>
                <c:manualLayout>
                  <c:x val="-1.9998260868652383E-2"/>
                  <c:y val="7.9344526742698134E-3"/>
                </c:manualLayout>
              </c:layout>
              <c:showVal val="1"/>
            </c:dLbl>
            <c:dLbl>
              <c:idx val="2"/>
              <c:layout>
                <c:manualLayout>
                  <c:x val="-3.110840579568146E-2"/>
                  <c:y val="2.3803358022809588E-2"/>
                </c:manualLayout>
              </c:layout>
              <c:showVal val="1"/>
            </c:dLbl>
            <c:dLbl>
              <c:idx val="3"/>
              <c:layout>
                <c:manualLayout>
                  <c:x val="-2.222028985405818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6660694599262327E-2"/>
                  <c:y val="2.7770584359944239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 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3600.7</c:v>
                </c:pt>
                <c:pt idx="1">
                  <c:v>3574.9</c:v>
                </c:pt>
                <c:pt idx="2">
                  <c:v>3717.2</c:v>
                </c:pt>
                <c:pt idx="3" formatCode="0.0">
                  <c:v>3555</c:v>
                </c:pt>
                <c:pt idx="4">
                  <c:v>3439.9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2018</c:v>
                </c:pt>
              </c:strCache>
            </c:strRef>
          </c:tx>
          <c:dLbls>
            <c:dLbl>
              <c:idx val="0"/>
              <c:layout>
                <c:manualLayout>
                  <c:x val="-3.110840579568146E-2"/>
                  <c:y val="1.5868905348539662E-2"/>
                </c:manualLayout>
              </c:layout>
              <c:showVal val="1"/>
            </c:dLbl>
            <c:dLbl>
              <c:idx val="1"/>
              <c:layout>
                <c:manualLayout>
                  <c:x val="-3.5552463766493098E-2"/>
                  <c:y val="1.1901679011404778E-2"/>
                </c:manualLayout>
              </c:layout>
              <c:showVal val="1"/>
            </c:dLbl>
            <c:dLbl>
              <c:idx val="2"/>
              <c:layout>
                <c:manualLayout>
                  <c:x val="4.8884637678928297E-2"/>
                  <c:y val="1.9836131685674541E-2"/>
                </c:manualLayout>
              </c:layout>
              <c:showVal val="1"/>
            </c:dLbl>
            <c:dLbl>
              <c:idx val="3"/>
              <c:layout>
                <c:manualLayout>
                  <c:x val="4.2218550722710552E-2"/>
                  <c:y val="-3.9672263371349154E-3"/>
                </c:manualLayout>
              </c:layout>
              <c:showVal val="1"/>
            </c:dLbl>
            <c:dLbl>
              <c:idx val="4"/>
              <c:layout>
                <c:manualLayout>
                  <c:x val="5.5550724635145765E-2"/>
                  <c:y val="3.9672263371349154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 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3735.6</c:v>
                </c:pt>
                <c:pt idx="1">
                  <c:v>3742.77</c:v>
                </c:pt>
                <c:pt idx="2">
                  <c:v>3825.98</c:v>
                </c:pt>
                <c:pt idx="3">
                  <c:v>3566.44</c:v>
                </c:pt>
                <c:pt idx="4">
                  <c:v>3596.3500000000022</c:v>
                </c:pt>
              </c:numCache>
            </c:numRef>
          </c:val>
        </c:ser>
        <c:shape val="cylinder"/>
        <c:axId val="118769920"/>
        <c:axId val="119042048"/>
        <c:axId val="118775296"/>
      </c:bar3DChart>
      <c:catAx>
        <c:axId val="118769920"/>
        <c:scaling>
          <c:orientation val="minMax"/>
        </c:scaling>
        <c:axPos val="b"/>
        <c:tickLblPos val="nextTo"/>
        <c:crossAx val="119042048"/>
        <c:crosses val="autoZero"/>
        <c:auto val="1"/>
        <c:lblAlgn val="ctr"/>
        <c:lblOffset val="100"/>
      </c:catAx>
      <c:valAx>
        <c:axId val="119042048"/>
        <c:scaling>
          <c:orientation val="minMax"/>
        </c:scaling>
        <c:axPos val="l"/>
        <c:majorGridlines/>
        <c:numFmt formatCode="General" sourceLinked="1"/>
        <c:tickLblPos val="nextTo"/>
        <c:crossAx val="118769920"/>
        <c:crosses val="autoZero"/>
        <c:crossBetween val="between"/>
      </c:valAx>
      <c:serAx>
        <c:axId val="118775296"/>
        <c:scaling>
          <c:orientation val="minMax"/>
        </c:scaling>
        <c:delete val="1"/>
        <c:axPos val="b"/>
        <c:tickLblPos val="none"/>
        <c:crossAx val="119042048"/>
        <c:crosses val="autoZero"/>
      </c:serAx>
    </c:plotArea>
    <c:legend>
      <c:legendPos val="r"/>
      <c:layout>
        <c:manualLayout>
          <c:xMode val="edge"/>
          <c:yMode val="edge"/>
          <c:x val="0.22054669961334947"/>
          <c:y val="0.79721288292714776"/>
          <c:w val="0.455037068517401"/>
          <c:h val="0.14347802047276298"/>
        </c:manualLayout>
      </c:layout>
    </c:legend>
    <c:plotVisOnly val="1"/>
  </c:chart>
  <c:spPr>
    <a:ln>
      <a:noFill/>
    </a:ln>
    <a:scene3d>
      <a:camera prst="orthographicFront"/>
      <a:lightRig rig="threePt" dir="t"/>
    </a:scene3d>
    <a:sp3d>
      <a:bevelB/>
    </a:sp3d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0.52567</cdr:x>
      <cdr:y>0.09791</cdr:y>
    </cdr:from>
    <cdr:to>
      <cdr:x>0.57974</cdr:x>
      <cdr:y>0.28285</cdr:y>
    </cdr:to>
    <cdr:sp macro="" textlink="">
      <cdr:nvSpPr>
        <cdr:cNvPr id="3" name="Выгнутая вправо стрелка 2"/>
        <cdr:cNvSpPr/>
      </cdr:nvSpPr>
      <cdr:spPr>
        <a:xfrm xmlns:a="http://schemas.openxmlformats.org/drawingml/2006/main">
          <a:off x="3019244" y="310552"/>
          <a:ext cx="310552" cy="586596"/>
        </a:xfrm>
        <a:prstGeom xmlns:a="http://schemas.openxmlformats.org/drawingml/2006/main" prst="curvedLef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B65D-D455-45AA-96DC-8ACE644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yahina</cp:lastModifiedBy>
  <cp:revision>4</cp:revision>
  <cp:lastPrinted>2019-03-22T10:07:00Z</cp:lastPrinted>
  <dcterms:created xsi:type="dcterms:W3CDTF">2019-03-25T05:00:00Z</dcterms:created>
  <dcterms:modified xsi:type="dcterms:W3CDTF">2019-04-22T05:01:00Z</dcterms:modified>
</cp:coreProperties>
</file>